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C430E" w14:textId="69964043" w:rsidR="008E476F" w:rsidRDefault="008E476F" w:rsidP="008E476F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76856720"/>
      <w:r>
        <w:rPr>
          <w:rFonts w:ascii="Times New Roman" w:hAnsi="Times New Roman"/>
          <w:color w:val="000000"/>
          <w:sz w:val="28"/>
          <w:szCs w:val="28"/>
        </w:rPr>
        <w:t>СИДОРЕНКІВСЬКИЙ ЛІЦЕЙ ВАЛКІВСЬКОЇ МІСЬКОЇ РАДИ БОГОДУХІВСЬКОГО РАЙОНУ ХАРКІВСЬКОЇ ОБЛАСТІ</w:t>
      </w:r>
    </w:p>
    <w:p w14:paraId="15A7F0F4" w14:textId="77777777" w:rsidR="008E476F" w:rsidRPr="008E476F" w:rsidRDefault="008E476F" w:rsidP="008E47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39010" w14:textId="77777777" w:rsidR="008E476F" w:rsidRPr="008E476F" w:rsidRDefault="008E476F" w:rsidP="008E47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76F">
        <w:rPr>
          <w:rFonts w:ascii="Times New Roman" w:hAnsi="Times New Roman"/>
          <w:b/>
          <w:bCs/>
          <w:color w:val="000000"/>
          <w:sz w:val="28"/>
          <w:szCs w:val="28"/>
        </w:rPr>
        <w:t>ПРОТОКОЛ</w:t>
      </w:r>
    </w:p>
    <w:p w14:paraId="5D4AA455" w14:textId="329CC87D" w:rsidR="008E476F" w:rsidRDefault="008E476F" w:rsidP="008E476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476F">
        <w:rPr>
          <w:rFonts w:ascii="Times New Roman" w:hAnsi="Times New Roman"/>
          <w:b/>
          <w:bCs/>
          <w:color w:val="000000"/>
          <w:sz w:val="28"/>
          <w:szCs w:val="28"/>
        </w:rPr>
        <w:t>засідання атестаційної комісії</w:t>
      </w:r>
    </w:p>
    <w:p w14:paraId="11A68981" w14:textId="77777777" w:rsidR="008E476F" w:rsidRDefault="008E476F" w:rsidP="008E476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C96C5A" w14:textId="3638140E" w:rsidR="008E476F" w:rsidRDefault="008E476F" w:rsidP="008E476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12.09 2025                                                                                            </w:t>
      </w:r>
      <w:r w:rsidR="00700C5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№1         </w:t>
      </w:r>
    </w:p>
    <w:p w14:paraId="3F1F5851" w14:textId="77777777" w:rsidR="008E476F" w:rsidRPr="008E476F" w:rsidRDefault="008E476F" w:rsidP="008E47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75C4E5" w14:textId="77777777" w:rsidR="00F45C78" w:rsidRDefault="00F45C78" w:rsidP="008E476F">
      <w:pPr>
        <w:pStyle w:val="3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059F8D" w14:textId="37E1897D" w:rsidR="003E3459" w:rsidRDefault="003E3459" w:rsidP="009521EB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14:paraId="62645647" w14:textId="77777777" w:rsidR="00E5004A" w:rsidRPr="00130CDC" w:rsidRDefault="00E5004A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46C6837" w14:textId="0D7881CB" w:rsidR="003E3459" w:rsidRDefault="00E1649B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76858069"/>
      <w:r>
        <w:rPr>
          <w:rFonts w:ascii="Times New Roman" w:hAnsi="Times New Roman"/>
          <w:sz w:val="28"/>
          <w:szCs w:val="28"/>
          <w:lang w:eastAsia="ru-RU"/>
        </w:rPr>
        <w:t xml:space="preserve">НОВІКОВА Діна Володимирівна </w:t>
      </w:r>
      <w:r w:rsidR="003E345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1"/>
      <w:r w:rsidR="003E3459">
        <w:rPr>
          <w:rFonts w:ascii="Times New Roman" w:hAnsi="Times New Roman"/>
          <w:sz w:val="28"/>
          <w:szCs w:val="28"/>
          <w:lang w:eastAsia="ru-RU"/>
        </w:rPr>
        <w:t xml:space="preserve"> – голова атестаційної комісії, директор </w:t>
      </w:r>
      <w:r>
        <w:rPr>
          <w:rFonts w:ascii="Times New Roman" w:hAnsi="Times New Roman"/>
          <w:sz w:val="28"/>
          <w:szCs w:val="28"/>
          <w:lang w:eastAsia="ru-RU"/>
        </w:rPr>
        <w:t>ліцею</w:t>
      </w:r>
      <w:r w:rsidR="003E3459">
        <w:rPr>
          <w:rFonts w:ascii="Times New Roman" w:hAnsi="Times New Roman"/>
          <w:sz w:val="28"/>
          <w:szCs w:val="28"/>
          <w:lang w:eastAsia="ru-RU"/>
        </w:rPr>
        <w:t>;</w:t>
      </w:r>
    </w:p>
    <w:p w14:paraId="5647F6EB" w14:textId="5AE78F0E" w:rsidR="003E3459" w:rsidRDefault="00E1649B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ДАНИЛЬЧЕНКО Наталія Олександрівна</w:t>
      </w:r>
      <w:r w:rsidR="003E3459">
        <w:rPr>
          <w:rFonts w:ascii="Times New Roman" w:hAnsi="Times New Roman"/>
          <w:sz w:val="28"/>
          <w:szCs w:val="28"/>
          <w:lang w:eastAsia="ru-RU"/>
        </w:rPr>
        <w:t xml:space="preserve">   – секретар атестаційної комісії,</w:t>
      </w:r>
      <w:r w:rsidR="003E3459" w:rsidRPr="003E34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459">
        <w:rPr>
          <w:rFonts w:ascii="Times New Roman" w:hAnsi="Times New Roman"/>
          <w:sz w:val="28"/>
          <w:szCs w:val="28"/>
          <w:lang w:eastAsia="ru-RU"/>
        </w:rPr>
        <w:t>заступник директора з навчально-виховної роботи;</w:t>
      </w:r>
    </w:p>
    <w:p w14:paraId="5B3192F7" w14:textId="2301B5A3" w:rsidR="003E3459" w:rsidRDefault="00CA560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ЛЯСКАЛО  Ольга Леонідівна</w:t>
      </w:r>
      <w:r w:rsidR="00E5004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E3459">
        <w:rPr>
          <w:rFonts w:ascii="Times New Roman" w:hAnsi="Times New Roman"/>
          <w:sz w:val="28"/>
          <w:szCs w:val="28"/>
          <w:lang w:eastAsia="ru-RU"/>
        </w:rPr>
        <w:t xml:space="preserve"> – член комісії</w:t>
      </w:r>
      <w:r>
        <w:rPr>
          <w:rFonts w:ascii="Times New Roman" w:hAnsi="Times New Roman"/>
          <w:sz w:val="28"/>
          <w:szCs w:val="28"/>
          <w:lang w:eastAsia="ru-RU"/>
        </w:rPr>
        <w:t>, вчитель біології</w:t>
      </w:r>
    </w:p>
    <w:p w14:paraId="3EA7E499" w14:textId="77777777" w:rsidR="00CA5609" w:rsidRDefault="00CA5609" w:rsidP="009521E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ХМІЛЬ Аліна Олегівна</w:t>
      </w:r>
      <w:r w:rsidR="00E5004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E3459">
        <w:rPr>
          <w:rFonts w:ascii="Times New Roman" w:hAnsi="Times New Roman"/>
          <w:sz w:val="28"/>
          <w:szCs w:val="28"/>
          <w:lang w:eastAsia="ru-RU"/>
        </w:rPr>
        <w:t xml:space="preserve"> – член комісії,</w:t>
      </w:r>
      <w:r w:rsidR="003E3459" w:rsidRPr="00130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голова ПК, </w:t>
      </w:r>
      <w:r w:rsidRPr="00BB49E4">
        <w:rPr>
          <w:rFonts w:ascii="Times New Roman" w:hAnsi="Times New Roman"/>
          <w:bCs/>
          <w:sz w:val="28"/>
          <w:szCs w:val="28"/>
        </w:rPr>
        <w:t>керівник ШМО вчителів початкових класів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E6CBCEB" w14:textId="384BF016" w:rsidR="00E5004A" w:rsidRDefault="00325AFD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КУЗЬМЕНКО Ніна Гаврилівна</w:t>
      </w:r>
      <w:r w:rsidR="003E3459">
        <w:rPr>
          <w:rFonts w:ascii="Times New Roman" w:hAnsi="Times New Roman"/>
          <w:sz w:val="28"/>
          <w:szCs w:val="28"/>
          <w:lang w:eastAsia="ru-RU"/>
        </w:rPr>
        <w:t xml:space="preserve">  – член комісії,</w:t>
      </w:r>
      <w:r w:rsidR="003E3459" w:rsidRPr="00130CDC">
        <w:rPr>
          <w:rFonts w:ascii="Times New Roman" w:hAnsi="Times New Roman"/>
          <w:sz w:val="28"/>
          <w:szCs w:val="28"/>
        </w:rPr>
        <w:t xml:space="preserve"> </w:t>
      </w:r>
      <w:r w:rsidRPr="00BB49E4">
        <w:rPr>
          <w:rFonts w:ascii="Times New Roman" w:hAnsi="Times New Roman"/>
          <w:bCs/>
          <w:sz w:val="28"/>
          <w:szCs w:val="28"/>
        </w:rPr>
        <w:t>керівник  ШМО вчителів словесності</w:t>
      </w:r>
      <w:r>
        <w:rPr>
          <w:rFonts w:ascii="Times New Roman" w:hAnsi="Times New Roman"/>
          <w:bCs/>
          <w:sz w:val="28"/>
          <w:szCs w:val="28"/>
        </w:rPr>
        <w:t xml:space="preserve"> та суспільних дисциплін;</w:t>
      </w:r>
    </w:p>
    <w:p w14:paraId="105DAD8C" w14:textId="77777777" w:rsidR="003E3459" w:rsidRPr="004A5E1A" w:rsidRDefault="003E3459" w:rsidP="009521E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4D7811D" w14:textId="5F6143D3" w:rsidR="003E3459" w:rsidRPr="00700C57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C57">
        <w:rPr>
          <w:rFonts w:ascii="Times New Roman" w:hAnsi="Times New Roman"/>
          <w:color w:val="000000"/>
          <w:sz w:val="28"/>
          <w:szCs w:val="28"/>
        </w:rPr>
        <w:t xml:space="preserve">Відсутні: -  </w:t>
      </w:r>
      <w:r w:rsidR="006B3D86" w:rsidRPr="00700C57">
        <w:rPr>
          <w:rFonts w:ascii="Times New Roman" w:hAnsi="Times New Roman"/>
          <w:color w:val="000000"/>
          <w:sz w:val="28"/>
          <w:szCs w:val="28"/>
        </w:rPr>
        <w:t>немає</w:t>
      </w:r>
    </w:p>
    <w:p w14:paraId="0A812AA7" w14:textId="54C91D78" w:rsidR="003E3459" w:rsidRPr="00700C57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244EF53" w14:textId="7DE59442" w:rsidR="003E3459" w:rsidRPr="00700C57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C57">
        <w:rPr>
          <w:rFonts w:ascii="Times New Roman" w:hAnsi="Times New Roman"/>
          <w:color w:val="000000"/>
          <w:sz w:val="28"/>
          <w:szCs w:val="28"/>
        </w:rPr>
        <w:t xml:space="preserve">Запрошені:  </w:t>
      </w:r>
      <w:r w:rsidR="006B3D86" w:rsidRPr="00700C57">
        <w:rPr>
          <w:rFonts w:ascii="Times New Roman" w:hAnsi="Times New Roman"/>
          <w:color w:val="000000"/>
          <w:sz w:val="28"/>
          <w:szCs w:val="28"/>
        </w:rPr>
        <w:t>немає</w:t>
      </w:r>
      <w:r w:rsidRPr="00700C5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99DFC2D" w14:textId="77777777" w:rsidR="003E3459" w:rsidRPr="00700C57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E00698" w14:textId="77777777" w:rsidR="003E3459" w:rsidRPr="00700C57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C57">
        <w:rPr>
          <w:rFonts w:ascii="Times New Roman" w:hAnsi="Times New Roman"/>
          <w:color w:val="000000"/>
          <w:sz w:val="28"/>
          <w:szCs w:val="28"/>
        </w:rPr>
        <w:t>ПОРЯДОК ДЕННИЙ</w:t>
      </w:r>
    </w:p>
    <w:bookmarkEnd w:id="0"/>
    <w:p w14:paraId="2969C133" w14:textId="77777777" w:rsidR="003E3459" w:rsidRPr="00194226" w:rsidRDefault="003E3459" w:rsidP="00952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18DA75" w14:textId="3DF1929D" w:rsidR="00E5004A" w:rsidRDefault="003E3459" w:rsidP="009521E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04A">
        <w:rPr>
          <w:rFonts w:ascii="Times New Roman" w:hAnsi="Times New Roman"/>
          <w:sz w:val="28"/>
          <w:szCs w:val="28"/>
        </w:rPr>
        <w:t>Про ознайомлення з Положенням про атестацію педагогічних працівників членами атестаційної комісії та</w:t>
      </w:r>
      <w:r w:rsidRPr="00E5004A">
        <w:rPr>
          <w:color w:val="000000"/>
          <w:sz w:val="28"/>
          <w:szCs w:val="28"/>
        </w:rPr>
        <w:t xml:space="preserve"> </w:t>
      </w:r>
      <w:r w:rsidRPr="00E5004A">
        <w:rPr>
          <w:rFonts w:ascii="Times New Roman" w:hAnsi="Times New Roman"/>
          <w:color w:val="000000"/>
          <w:sz w:val="28"/>
          <w:szCs w:val="28"/>
        </w:rPr>
        <w:t>нормативно-правовими документами щодо атестації педагогічних працівників у 202</w:t>
      </w:r>
      <w:r w:rsidR="00401416">
        <w:rPr>
          <w:rFonts w:ascii="Times New Roman" w:hAnsi="Times New Roman"/>
          <w:color w:val="000000"/>
          <w:sz w:val="28"/>
          <w:szCs w:val="28"/>
        </w:rPr>
        <w:t>5</w:t>
      </w:r>
      <w:r w:rsidRPr="00E5004A">
        <w:rPr>
          <w:rFonts w:ascii="Times New Roman" w:hAnsi="Times New Roman"/>
          <w:color w:val="000000"/>
          <w:sz w:val="28"/>
          <w:szCs w:val="28"/>
        </w:rPr>
        <w:t>/202</w:t>
      </w:r>
      <w:r w:rsidR="00401416">
        <w:rPr>
          <w:rFonts w:ascii="Times New Roman" w:hAnsi="Times New Roman"/>
          <w:color w:val="000000"/>
          <w:sz w:val="28"/>
          <w:szCs w:val="28"/>
        </w:rPr>
        <w:t>6</w:t>
      </w:r>
      <w:r w:rsidRPr="00E5004A">
        <w:rPr>
          <w:rFonts w:ascii="Times New Roman" w:hAnsi="Times New Roman"/>
          <w:color w:val="000000"/>
          <w:sz w:val="28"/>
          <w:szCs w:val="28"/>
        </w:rPr>
        <w:t xml:space="preserve"> навчальному році.</w:t>
      </w:r>
    </w:p>
    <w:p w14:paraId="15C5FAA2" w14:textId="4DE74D12" w:rsidR="00E5004A" w:rsidRPr="00E5004A" w:rsidRDefault="003E3459" w:rsidP="009521E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04A">
        <w:rPr>
          <w:rFonts w:ascii="Times New Roman" w:hAnsi="Times New Roman"/>
          <w:sz w:val="28"/>
          <w:szCs w:val="28"/>
        </w:rPr>
        <w:t>Про затвердження плану роботи атестаційної комісії на 202</w:t>
      </w:r>
      <w:r w:rsidR="00401416">
        <w:rPr>
          <w:rFonts w:ascii="Times New Roman" w:hAnsi="Times New Roman"/>
          <w:sz w:val="28"/>
          <w:szCs w:val="28"/>
        </w:rPr>
        <w:t>5</w:t>
      </w:r>
      <w:r w:rsidRPr="00E5004A">
        <w:rPr>
          <w:rFonts w:ascii="Times New Roman" w:hAnsi="Times New Roman"/>
          <w:sz w:val="28"/>
          <w:szCs w:val="28"/>
        </w:rPr>
        <w:t>/202</w:t>
      </w:r>
      <w:r w:rsidR="00401416">
        <w:rPr>
          <w:rFonts w:ascii="Times New Roman" w:hAnsi="Times New Roman"/>
          <w:sz w:val="28"/>
          <w:szCs w:val="28"/>
        </w:rPr>
        <w:t>6</w:t>
      </w:r>
      <w:r w:rsidRPr="00E5004A">
        <w:rPr>
          <w:rFonts w:ascii="Times New Roman" w:hAnsi="Times New Roman"/>
          <w:sz w:val="28"/>
          <w:szCs w:val="28"/>
        </w:rPr>
        <w:t xml:space="preserve"> навчальний рік</w:t>
      </w:r>
      <w:r w:rsidR="00E5004A">
        <w:rPr>
          <w:rFonts w:ascii="Times New Roman" w:hAnsi="Times New Roman"/>
          <w:sz w:val="28"/>
          <w:szCs w:val="28"/>
        </w:rPr>
        <w:t>.</w:t>
      </w:r>
    </w:p>
    <w:p w14:paraId="4D0CCDB0" w14:textId="77777777" w:rsidR="00E5004A" w:rsidRPr="00E5004A" w:rsidRDefault="003E3459" w:rsidP="009521E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04A">
        <w:rPr>
          <w:rFonts w:ascii="Times New Roman" w:hAnsi="Times New Roman"/>
          <w:sz w:val="28"/>
          <w:szCs w:val="28"/>
        </w:rPr>
        <w:t>Про розподіл функціональних обов’язків між членами атестаційної комісії.</w:t>
      </w:r>
    </w:p>
    <w:p w14:paraId="0929BFAF" w14:textId="4AC921C7" w:rsidR="003E3459" w:rsidRPr="00E5004A" w:rsidRDefault="003E3459" w:rsidP="009521E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04A">
        <w:rPr>
          <w:rFonts w:ascii="Times New Roman" w:hAnsi="Times New Roman"/>
          <w:sz w:val="28"/>
          <w:szCs w:val="28"/>
        </w:rPr>
        <w:t>Про затвердження графіка роботи атестаційної комісії  на 202</w:t>
      </w:r>
      <w:r w:rsidR="00401416">
        <w:rPr>
          <w:rFonts w:ascii="Times New Roman" w:hAnsi="Times New Roman"/>
          <w:sz w:val="28"/>
          <w:szCs w:val="28"/>
        </w:rPr>
        <w:t>5</w:t>
      </w:r>
      <w:r w:rsidRPr="00E5004A">
        <w:rPr>
          <w:rFonts w:ascii="Times New Roman" w:hAnsi="Times New Roman"/>
          <w:sz w:val="28"/>
          <w:szCs w:val="28"/>
        </w:rPr>
        <w:t>/202</w:t>
      </w:r>
      <w:r w:rsidR="00401416">
        <w:rPr>
          <w:rFonts w:ascii="Times New Roman" w:hAnsi="Times New Roman"/>
          <w:sz w:val="28"/>
          <w:szCs w:val="28"/>
        </w:rPr>
        <w:t>6</w:t>
      </w:r>
      <w:r w:rsidRPr="00E5004A">
        <w:rPr>
          <w:rFonts w:ascii="Times New Roman" w:hAnsi="Times New Roman"/>
          <w:sz w:val="28"/>
          <w:szCs w:val="28"/>
        </w:rPr>
        <w:t xml:space="preserve"> навчальний рік</w:t>
      </w:r>
      <w:r w:rsidR="00E5004A">
        <w:rPr>
          <w:rFonts w:ascii="Times New Roman" w:hAnsi="Times New Roman"/>
          <w:sz w:val="28"/>
          <w:szCs w:val="28"/>
        </w:rPr>
        <w:t>.</w:t>
      </w:r>
    </w:p>
    <w:p w14:paraId="1A5AF6CE" w14:textId="77777777" w:rsidR="001910BA" w:rsidRDefault="001910BA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6122EE" w14:textId="2EBAEE97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І.</w:t>
      </w:r>
      <w:r w:rsidR="00E500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0F85C9B3" w14:textId="7AC78FD8" w:rsidR="003E3459" w:rsidRPr="00DE44C0" w:rsidRDefault="003E3459" w:rsidP="009521EB">
      <w:pPr>
        <w:pStyle w:val="Default"/>
        <w:ind w:firstLine="720"/>
        <w:jc w:val="both"/>
      </w:pPr>
      <w:r w:rsidRPr="001A3AB9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 xml:space="preserve">голови </w:t>
      </w:r>
      <w:r w:rsidRPr="001A3AB9">
        <w:rPr>
          <w:sz w:val="28"/>
          <w:szCs w:val="28"/>
        </w:rPr>
        <w:t xml:space="preserve">атестаційної комісії </w:t>
      </w:r>
      <w:r w:rsidR="00325AFD">
        <w:rPr>
          <w:sz w:val="28"/>
          <w:szCs w:val="28"/>
          <w:lang w:eastAsia="ru-RU"/>
        </w:rPr>
        <w:t>НОВІКОВОЇ Д.В.</w:t>
      </w:r>
      <w:r w:rsidRPr="001A3AB9">
        <w:rPr>
          <w:sz w:val="28"/>
          <w:szCs w:val="28"/>
        </w:rPr>
        <w:t xml:space="preserve">, яка ознайомила членів комісії </w:t>
      </w:r>
      <w:r>
        <w:rPr>
          <w:sz w:val="28"/>
          <w:szCs w:val="28"/>
        </w:rPr>
        <w:t xml:space="preserve">із </w:t>
      </w:r>
      <w:r w:rsidRPr="001A3AB9">
        <w:rPr>
          <w:sz w:val="28"/>
          <w:szCs w:val="28"/>
        </w:rPr>
        <w:t xml:space="preserve">Положенням про атестацію педагогічних працівників (наказ Міністерства освіти і науки України від 09.09.2022 № </w:t>
      </w:r>
      <w:r>
        <w:rPr>
          <w:sz w:val="28"/>
          <w:szCs w:val="28"/>
        </w:rPr>
        <w:t>805</w:t>
      </w:r>
      <w:r w:rsidR="00DE44C0">
        <w:rPr>
          <w:color w:val="auto"/>
          <w:sz w:val="26"/>
          <w:szCs w:val="26"/>
        </w:rPr>
        <w:t>(</w:t>
      </w:r>
      <w:r w:rsidR="00DE44C0" w:rsidRPr="00DE44C0">
        <w:rPr>
          <w:color w:val="auto"/>
          <w:sz w:val="28"/>
          <w:szCs w:val="28"/>
        </w:rPr>
        <w:t>у редакції наказу Міністерства освіти і науки України від 10 вересня 2024 року № 1277)</w:t>
      </w:r>
      <w:r>
        <w:rPr>
          <w:sz w:val="28"/>
          <w:szCs w:val="28"/>
        </w:rPr>
        <w:t xml:space="preserve"> (Додаток презентація).</w:t>
      </w:r>
    </w:p>
    <w:p w14:paraId="5AE4F8D5" w14:textId="212669D3" w:rsidR="002301CA" w:rsidRPr="002301CA" w:rsidRDefault="009950EA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50EA">
        <w:rPr>
          <w:rFonts w:ascii="Times New Roman" w:hAnsi="Times New Roman"/>
          <w:sz w:val="28"/>
          <w:szCs w:val="28"/>
        </w:rPr>
        <w:t>Голова атестаційної комісії наголосила, що</w:t>
      </w:r>
      <w:r>
        <w:rPr>
          <w:rFonts w:ascii="Times New Roman" w:hAnsi="Times New Roman"/>
          <w:sz w:val="28"/>
          <w:szCs w:val="28"/>
        </w:rPr>
        <w:t xml:space="preserve"> згідно з п.</w:t>
      </w:r>
      <w:r w:rsidR="00950F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ІІІ розділу Положення про атестацію педагогічних працівників під час комплексного оцінювання професійної діяльності педагогів оцінюються його  компетентності з урахуванням  посадових обов</w:t>
      </w:r>
      <w:r w:rsidRPr="009950E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 і вимог Професійного </w:t>
      </w:r>
      <w:r w:rsidRPr="002301CA">
        <w:rPr>
          <w:rFonts w:ascii="Times New Roman" w:hAnsi="Times New Roman"/>
          <w:sz w:val="28"/>
          <w:szCs w:val="28"/>
        </w:rPr>
        <w:t>стандарту</w:t>
      </w:r>
      <w:r w:rsidR="003E3459" w:rsidRPr="002301CA">
        <w:rPr>
          <w:rFonts w:ascii="Times New Roman" w:hAnsi="Times New Roman"/>
          <w:sz w:val="28"/>
          <w:szCs w:val="28"/>
        </w:rPr>
        <w:t xml:space="preserve"> </w:t>
      </w:r>
      <w:r w:rsidR="002301CA" w:rsidRPr="002301CA">
        <w:rPr>
          <w:rFonts w:ascii="Times New Roman" w:hAnsi="Times New Roman"/>
          <w:sz w:val="28"/>
          <w:szCs w:val="28"/>
        </w:rPr>
        <w:t xml:space="preserve">(наказ МОН </w:t>
      </w:r>
      <w:r w:rsidR="002301CA" w:rsidRPr="002301CA">
        <w:rPr>
          <w:rFonts w:ascii="Times New Roman" w:hAnsi="Times New Roman"/>
          <w:sz w:val="28"/>
          <w:szCs w:val="28"/>
        </w:rPr>
        <w:lastRenderedPageBreak/>
        <w:t>від 29.08.2024 № 1225 «Про затвердження професійного стандарту «Вчитель закладу загальної середньої освіти»)</w:t>
      </w:r>
      <w:r w:rsidR="002301CA">
        <w:rPr>
          <w:rFonts w:ascii="Times New Roman" w:hAnsi="Times New Roman"/>
          <w:sz w:val="28"/>
          <w:szCs w:val="28"/>
        </w:rPr>
        <w:t>.</w:t>
      </w:r>
    </w:p>
    <w:p w14:paraId="41DE3066" w14:textId="5FABBFAB" w:rsidR="003E3459" w:rsidRPr="006E37D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37D9">
        <w:rPr>
          <w:rFonts w:ascii="Times New Roman" w:hAnsi="Times New Roman"/>
          <w:sz w:val="28"/>
          <w:szCs w:val="28"/>
        </w:rPr>
        <w:t xml:space="preserve">Голова атестаційної комісії нагадала про переваги сертифікації,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6E37D9">
        <w:rPr>
          <w:rFonts w:ascii="Times New Roman" w:hAnsi="Times New Roman"/>
          <w:sz w:val="28"/>
          <w:szCs w:val="28"/>
        </w:rPr>
        <w:t>зарекомендувала себе як ефективна процедура оцінювання професійної діяльності педагогічних працівників. Системне оцінювання професійної діяльності дає можливість не лише визначити фаховий потенціал педагогів, але й вчасно та ефективно реагувати на їхні професійні потреби та запити. Саме професійність педагогічних кадрів, їхня готовність до ефективної діяльності в умовах змін та безперервного професійного розвитку є запорукою якісної освіти.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7D9">
        <w:rPr>
          <w:rFonts w:ascii="Times New Roman" w:hAnsi="Times New Roman"/>
          <w:sz w:val="28"/>
          <w:szCs w:val="28"/>
        </w:rPr>
        <w:t xml:space="preserve">Відзначила, що сертифікація – незалежна процедура, яка передбачає неприпустимість будь-якого впливу на результати оцінювання професійних </w:t>
      </w:r>
      <w:proofErr w:type="spellStart"/>
      <w:r w:rsidRPr="006E37D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6E37D9">
        <w:rPr>
          <w:rFonts w:ascii="Times New Roman" w:hAnsi="Times New Roman"/>
          <w:sz w:val="28"/>
          <w:szCs w:val="28"/>
        </w:rPr>
        <w:t xml:space="preserve"> вчителя. Це досягається перш за все високими вимогами до відбору експертів та їх ґрунтовною підготовкою.</w:t>
      </w:r>
    </w:p>
    <w:p w14:paraId="32686C17" w14:textId="63F97F82" w:rsidR="003E3459" w:rsidRDefault="00950FE7" w:rsidP="009521E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225188534"/>
      <w:r>
        <w:rPr>
          <w:rFonts w:ascii="Times New Roman" w:hAnsi="Times New Roman"/>
          <w:sz w:val="28"/>
          <w:szCs w:val="28"/>
          <w:lang w:eastAsia="ru-RU"/>
        </w:rPr>
        <w:t>Н</w:t>
      </w:r>
      <w:r w:rsidR="008B7F8F">
        <w:rPr>
          <w:rFonts w:ascii="Times New Roman" w:hAnsi="Times New Roman"/>
          <w:sz w:val="28"/>
          <w:szCs w:val="28"/>
          <w:lang w:eastAsia="ru-RU"/>
        </w:rPr>
        <w:t>ОВІКОВА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Д.В.</w:t>
      </w:r>
      <w:r w:rsidR="00E500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459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bookmarkEnd w:id="2"/>
      <w:r w:rsidR="003E3459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закликала </w:t>
      </w:r>
      <w:r w:rsidR="003E3459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="003E3459" w:rsidRPr="005D6394">
        <w:rPr>
          <w:rFonts w:ascii="Times New Roman" w:eastAsia="Calibri" w:hAnsi="Times New Roman"/>
          <w:color w:val="000000"/>
          <w:sz w:val="28"/>
          <w:szCs w:val="28"/>
        </w:rPr>
        <w:t>рах</w:t>
      </w:r>
      <w:r w:rsidR="003E3459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="003E3459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увати необхідні умови для атестації педагогічних працівників – проходження ними </w:t>
      </w:r>
      <w:proofErr w:type="spellStart"/>
      <w:r w:rsidR="003E3459" w:rsidRPr="005D6394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="003E3459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</w:t>
      </w:r>
      <w:r w:rsidR="003E3459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6B076F04" w14:textId="6A9ED6DF" w:rsidR="003E3459" w:rsidRPr="00834FCF" w:rsidRDefault="008B7F8F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ДАНИЛЬЧЕНКО Н.О</w:t>
      </w:r>
      <w:r w:rsidR="00E5004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E3459" w:rsidRPr="00834FCF">
        <w:t xml:space="preserve"> </w:t>
      </w:r>
      <w:r w:rsidR="003E3459" w:rsidRPr="00834FCF">
        <w:rPr>
          <w:rFonts w:ascii="Times New Roman" w:hAnsi="Times New Roman"/>
          <w:color w:val="000000"/>
          <w:sz w:val="28"/>
          <w:szCs w:val="28"/>
        </w:rPr>
        <w:t>секретар атестаційної комісії, яка ознайомила присутніх із</w:t>
      </w:r>
      <w:r w:rsidR="003E34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459" w:rsidRPr="00834FCF">
        <w:rPr>
          <w:rFonts w:ascii="Times New Roman" w:hAnsi="Times New Roman"/>
          <w:color w:val="000000"/>
          <w:sz w:val="28"/>
          <w:szCs w:val="28"/>
        </w:rPr>
        <w:t>Поря</w:t>
      </w:r>
      <w:r w:rsidR="003E3459">
        <w:rPr>
          <w:rFonts w:ascii="Times New Roman" w:hAnsi="Times New Roman"/>
          <w:color w:val="000000"/>
          <w:sz w:val="28"/>
          <w:szCs w:val="28"/>
        </w:rPr>
        <w:t>дком проведення атестації у 202</w:t>
      </w:r>
      <w:r w:rsidR="00401416">
        <w:rPr>
          <w:rFonts w:ascii="Times New Roman" w:hAnsi="Times New Roman"/>
          <w:color w:val="000000"/>
          <w:sz w:val="28"/>
          <w:szCs w:val="28"/>
        </w:rPr>
        <w:t>5</w:t>
      </w:r>
      <w:r w:rsidR="003E3459">
        <w:rPr>
          <w:rFonts w:ascii="Times New Roman" w:hAnsi="Times New Roman"/>
          <w:color w:val="000000"/>
          <w:sz w:val="28"/>
          <w:szCs w:val="28"/>
        </w:rPr>
        <w:t>/202</w:t>
      </w:r>
      <w:r w:rsidR="00401416">
        <w:rPr>
          <w:rFonts w:ascii="Times New Roman" w:hAnsi="Times New Roman"/>
          <w:color w:val="000000"/>
          <w:sz w:val="28"/>
          <w:szCs w:val="28"/>
        </w:rPr>
        <w:t>6</w:t>
      </w:r>
      <w:r w:rsidR="003E3459">
        <w:rPr>
          <w:rFonts w:ascii="Times New Roman" w:hAnsi="Times New Roman"/>
          <w:color w:val="000000"/>
          <w:sz w:val="28"/>
          <w:szCs w:val="28"/>
        </w:rPr>
        <w:t xml:space="preserve"> навчальний  рік</w:t>
      </w:r>
      <w:r w:rsidR="003E3459" w:rsidRPr="00834FCF">
        <w:rPr>
          <w:rFonts w:ascii="Times New Roman" w:hAnsi="Times New Roman"/>
          <w:color w:val="000000"/>
          <w:sz w:val="28"/>
          <w:szCs w:val="28"/>
        </w:rPr>
        <w:t>, зазначи</w:t>
      </w:r>
      <w:r>
        <w:rPr>
          <w:rFonts w:ascii="Times New Roman" w:hAnsi="Times New Roman"/>
          <w:color w:val="000000"/>
          <w:sz w:val="28"/>
          <w:szCs w:val="28"/>
        </w:rPr>
        <w:t>ла</w:t>
      </w:r>
      <w:r w:rsidR="003E3459" w:rsidRPr="00834FCF">
        <w:rPr>
          <w:rFonts w:ascii="Times New Roman" w:hAnsi="Times New Roman"/>
          <w:color w:val="000000"/>
          <w:sz w:val="28"/>
          <w:szCs w:val="28"/>
        </w:rPr>
        <w:t>, що керівник закладу готує</w:t>
      </w:r>
      <w:r w:rsidR="003E34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459" w:rsidRPr="00834FCF">
        <w:rPr>
          <w:rFonts w:ascii="Times New Roman" w:hAnsi="Times New Roman"/>
          <w:color w:val="000000"/>
          <w:sz w:val="28"/>
          <w:szCs w:val="28"/>
        </w:rPr>
        <w:t>накази:</w:t>
      </w:r>
    </w:p>
    <w:p w14:paraId="173AE34B" w14:textId="67D0436B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Про створення атестаційної комісії;</w:t>
      </w:r>
    </w:p>
    <w:p w14:paraId="492E6B05" w14:textId="333733F0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Про результати атестації.</w:t>
      </w:r>
    </w:p>
    <w:p w14:paraId="14CC7031" w14:textId="03FC1571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Атестаційна комісія готує:</w:t>
      </w:r>
    </w:p>
    <w:p w14:paraId="01F8C552" w14:textId="426FA2F0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Список педагогів, як підлягають черговій атестації;</w:t>
      </w:r>
    </w:p>
    <w:p w14:paraId="3FB69323" w14:textId="2F09E674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Список педагогів, які підлягають позачерговій атестації;</w:t>
      </w:r>
    </w:p>
    <w:p w14:paraId="5A376FF8" w14:textId="49FC2E6C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Графік проведення засідань атестаційної комісії;</w:t>
      </w:r>
    </w:p>
    <w:p w14:paraId="1BCF6E2A" w14:textId="5DA56E04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Запрошення для педагогів на засідання;</w:t>
      </w:r>
    </w:p>
    <w:p w14:paraId="7FC1F867" w14:textId="2D9E4073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Протоколи засідань;</w:t>
      </w:r>
    </w:p>
    <w:p w14:paraId="4F637BA2" w14:textId="4E4992C4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Атестаційні листи - по 2 примірника на кожного педагога.</w:t>
      </w:r>
    </w:p>
    <w:p w14:paraId="368AC534" w14:textId="77777777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Педагогічний працівник готує:</w:t>
      </w:r>
    </w:p>
    <w:p w14:paraId="04BC1D15" w14:textId="63EC863F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Документи, що засвідчують педагогічну майстерність, педагогічні досягнення (За</w:t>
      </w:r>
      <w:r w:rsidR="009521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21EB">
        <w:rPr>
          <w:rFonts w:ascii="Times New Roman" w:hAnsi="Times New Roman"/>
          <w:color w:val="000000"/>
          <w:sz w:val="28"/>
          <w:szCs w:val="28"/>
        </w:rPr>
        <w:t>потреби)</w:t>
      </w:r>
    </w:p>
    <w:p w14:paraId="3FB46327" w14:textId="270C8DDA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Заяву про включення до списку педагогів, які атестуються , якщо прізвища немає в списку;</w:t>
      </w:r>
    </w:p>
    <w:p w14:paraId="064CB5AC" w14:textId="6DE27545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Заяву про проведення позачергової атестації;</w:t>
      </w:r>
    </w:p>
    <w:p w14:paraId="47E24D8B" w14:textId="28F3170A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Заяву про відтермінування чергової атестації на один рік;</w:t>
      </w:r>
    </w:p>
    <w:p w14:paraId="4FC5A0F7" w14:textId="56F08850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Апеляційну заяву, у разі незгоди з рішенням;</w:t>
      </w:r>
    </w:p>
    <w:p w14:paraId="4E5844B1" w14:textId="7158DFCE" w:rsidR="003E3459" w:rsidRPr="009521EB" w:rsidRDefault="003E3459" w:rsidP="009521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21EB">
        <w:rPr>
          <w:rFonts w:ascii="Times New Roman" w:hAnsi="Times New Roman"/>
          <w:color w:val="000000"/>
          <w:sz w:val="28"/>
          <w:szCs w:val="28"/>
        </w:rPr>
        <w:t>Копію атестаційного листа, виданого атестаційною комісією, рішення якої оскаржується</w:t>
      </w:r>
      <w:r w:rsidR="00F45C78" w:rsidRPr="009521EB">
        <w:rPr>
          <w:rFonts w:ascii="Times New Roman" w:hAnsi="Times New Roman"/>
          <w:color w:val="000000"/>
          <w:sz w:val="28"/>
          <w:szCs w:val="28"/>
        </w:rPr>
        <w:t>.</w:t>
      </w:r>
    </w:p>
    <w:p w14:paraId="795600E7" w14:textId="77777777" w:rsidR="00F45C78" w:rsidRDefault="00F45C78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5E038B" w14:textId="51A73880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A3AB9">
        <w:rPr>
          <w:rFonts w:ascii="Times New Roman" w:hAnsi="Times New Roman"/>
          <w:color w:val="000000"/>
          <w:sz w:val="28"/>
          <w:szCs w:val="28"/>
        </w:rPr>
        <w:t>ВИРІШИЛИ:</w:t>
      </w:r>
    </w:p>
    <w:p w14:paraId="1F73A37A" w14:textId="29633E9A" w:rsidR="001910BA" w:rsidRDefault="003E3459" w:rsidP="009521E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910BA">
        <w:rPr>
          <w:rFonts w:ascii="Times New Roman" w:hAnsi="Times New Roman"/>
          <w:sz w:val="28"/>
          <w:szCs w:val="28"/>
        </w:rPr>
        <w:t>Забезпечити неухильне виконання вимог Положення про атестацію педагогічних працівників України (наказ Міністерства освіти і науки України від 09.09.2022 № 805</w:t>
      </w:r>
      <w:r w:rsidR="008B7F8F" w:rsidRPr="008B7F8F">
        <w:rPr>
          <w:rFonts w:ascii="Times New Roman" w:hAnsi="Times New Roman"/>
          <w:sz w:val="28"/>
          <w:szCs w:val="28"/>
        </w:rPr>
        <w:t>(у редакції наказу Міністерства освіти і науки України від 10 вересня 2024 року № 1277</w:t>
      </w:r>
      <w:r w:rsidRPr="001910BA">
        <w:rPr>
          <w:rFonts w:ascii="Times New Roman" w:hAnsi="Times New Roman"/>
          <w:sz w:val="28"/>
          <w:szCs w:val="28"/>
        </w:rPr>
        <w:t>).</w:t>
      </w:r>
    </w:p>
    <w:p w14:paraId="3C3298CA" w14:textId="6DC48118" w:rsidR="001910BA" w:rsidRPr="001910BA" w:rsidRDefault="003E3459" w:rsidP="009521E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910BA">
        <w:rPr>
          <w:rFonts w:ascii="Times New Roman" w:eastAsia="Calibri" w:hAnsi="Times New Roman"/>
          <w:color w:val="000000"/>
          <w:sz w:val="28"/>
          <w:szCs w:val="28"/>
        </w:rPr>
        <w:t>Забезпечити всебічне та об’єктивне вивчення системи роботи педагогічних працівників, які підлягають атестації у 202</w:t>
      </w:r>
      <w:r w:rsidR="00401416">
        <w:rPr>
          <w:rFonts w:ascii="Times New Roman" w:eastAsia="Calibri" w:hAnsi="Times New Roman"/>
          <w:color w:val="000000"/>
          <w:sz w:val="28"/>
          <w:szCs w:val="28"/>
        </w:rPr>
        <w:t>5</w:t>
      </w:r>
      <w:r w:rsidRPr="001910BA">
        <w:rPr>
          <w:rFonts w:ascii="Times New Roman" w:eastAsia="Calibri" w:hAnsi="Times New Roman"/>
          <w:color w:val="000000"/>
          <w:sz w:val="28"/>
          <w:szCs w:val="28"/>
        </w:rPr>
        <w:t>/202</w:t>
      </w:r>
      <w:r w:rsidR="00401416">
        <w:rPr>
          <w:rFonts w:ascii="Times New Roman" w:eastAsia="Calibri" w:hAnsi="Times New Roman"/>
          <w:color w:val="000000"/>
          <w:sz w:val="28"/>
          <w:szCs w:val="28"/>
        </w:rPr>
        <w:t>6</w:t>
      </w:r>
      <w:r w:rsidRPr="001910BA">
        <w:rPr>
          <w:rFonts w:ascii="Times New Roman" w:eastAsia="Calibri" w:hAnsi="Times New Roman"/>
          <w:color w:val="000000"/>
          <w:sz w:val="28"/>
          <w:szCs w:val="28"/>
        </w:rPr>
        <w:t xml:space="preserve"> навчальному році з дотриманням академічної доброчесності.</w:t>
      </w:r>
    </w:p>
    <w:p w14:paraId="689606FF" w14:textId="2125A4DE" w:rsidR="003E3459" w:rsidRPr="001910BA" w:rsidRDefault="003E3459" w:rsidP="009521E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910BA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Урахувати необхідні умови для атестації педагогічних працівників – проходження ними </w:t>
      </w:r>
      <w:proofErr w:type="spellStart"/>
      <w:r w:rsidRPr="001910BA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Pr="001910BA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законодавством:</w:t>
      </w:r>
    </w:p>
    <w:p w14:paraId="3DAC88F8" w14:textId="5E38F17F" w:rsidR="001910BA" w:rsidRPr="0084577B" w:rsidRDefault="009521EB" w:rsidP="009521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3E3459" w:rsidRPr="0084577B">
        <w:rPr>
          <w:rFonts w:ascii="Times New Roman" w:eastAsia="Calibri" w:hAnsi="Times New Roman"/>
          <w:sz w:val="28"/>
          <w:szCs w:val="28"/>
        </w:rPr>
        <w:t xml:space="preserve">безперервності, що передбачає щорічне підвищення кваліфікації відповідно до підпункту 5 пункту 3 наказу МОН </w:t>
      </w:r>
      <w:r w:rsidR="003E3459" w:rsidRPr="0084577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 «Про затвердження Положення про атестацію педагогічних працівників» </w:t>
      </w:r>
      <w:r w:rsidR="003E3459" w:rsidRPr="0084577B">
        <w:rPr>
          <w:rFonts w:ascii="Times New Roman" w:eastAsia="Calibri" w:hAnsi="Times New Roman"/>
          <w:sz w:val="28"/>
          <w:szCs w:val="28"/>
        </w:rPr>
        <w:t xml:space="preserve">№ 805 від 09.09.2022 </w:t>
      </w:r>
      <w:r w:rsidR="006B3D86" w:rsidRPr="008B7F8F">
        <w:rPr>
          <w:rFonts w:ascii="Times New Roman" w:hAnsi="Times New Roman"/>
          <w:sz w:val="28"/>
          <w:szCs w:val="28"/>
        </w:rPr>
        <w:t>(у редакції наказу Міністерства освіти і науки України від 10 вересня 2024 року № 1277</w:t>
      </w:r>
      <w:r w:rsidR="006B3D86">
        <w:rPr>
          <w:rFonts w:ascii="Times New Roman" w:hAnsi="Times New Roman"/>
          <w:sz w:val="28"/>
          <w:szCs w:val="28"/>
        </w:rPr>
        <w:t xml:space="preserve">) </w:t>
      </w:r>
      <w:r w:rsidR="003E3459" w:rsidRPr="0084577B">
        <w:rPr>
          <w:rFonts w:ascii="Times New Roman" w:eastAsia="Calibri" w:hAnsi="Times New Roman"/>
          <w:sz w:val="28"/>
          <w:szCs w:val="28"/>
        </w:rPr>
        <w:t>щодо мінімального загального обсягу підвищення кваліфікації педагогічних працівників - не менше, ніж 150 годин упродовж п’яти років;</w:t>
      </w:r>
    </w:p>
    <w:p w14:paraId="64C5B474" w14:textId="44424824" w:rsidR="001910BA" w:rsidRPr="0084577B" w:rsidRDefault="009521EB" w:rsidP="009521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 xml:space="preserve">свободи вибору суб’єкта </w:t>
      </w:r>
      <w:proofErr w:type="spellStart"/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>підвищеня</w:t>
      </w:r>
      <w:proofErr w:type="spellEnd"/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 xml:space="preserve"> кваліфікації (наявність ліцензії та/або провадження освітньої діяльності за акредитованою освітньою програмою, та /або освітня діяльність за </w:t>
      </w:r>
      <w:proofErr w:type="spellStart"/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>квед</w:t>
      </w:r>
      <w:proofErr w:type="spellEnd"/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кваліфікації;</w:t>
      </w:r>
    </w:p>
    <w:p w14:paraId="7E4B3621" w14:textId="77777777" w:rsidR="001910BA" w:rsidRPr="009521EB" w:rsidRDefault="003E3459" w:rsidP="009521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521EB">
        <w:rPr>
          <w:rFonts w:ascii="Times New Roman" w:eastAsia="Calibri" w:hAnsi="Times New Roman"/>
          <w:color w:val="000000"/>
          <w:sz w:val="28"/>
          <w:szCs w:val="28"/>
        </w:rPr>
        <w:t>інклюзивного підходу до навчання (10 % від загальної кількості годин);</w:t>
      </w:r>
    </w:p>
    <w:p w14:paraId="0767959B" w14:textId="3AF6AABE" w:rsidR="001910BA" w:rsidRPr="009521EB" w:rsidRDefault="009521EB" w:rsidP="009521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521EB">
        <w:rPr>
          <w:rFonts w:ascii="Times New Roman" w:eastAsia="Calibri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3E3459" w:rsidRPr="009521E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надання психологічної підтримки учасникам освітнього процесу </w:t>
      </w:r>
      <w:r w:rsidR="003E3459" w:rsidRPr="009521EB">
        <w:rPr>
          <w:rFonts w:ascii="Times New Roman" w:eastAsia="Calibri" w:hAnsi="Times New Roman"/>
          <w:color w:val="000000"/>
          <w:sz w:val="28"/>
          <w:szCs w:val="28"/>
        </w:rPr>
        <w:t>(10 % від загальної кількості годин);</w:t>
      </w:r>
    </w:p>
    <w:p w14:paraId="565739ED" w14:textId="776A7490" w:rsidR="003E3459" w:rsidRPr="0084577B" w:rsidRDefault="009521EB" w:rsidP="009521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</w:t>
      </w:r>
      <w:r w:rsidR="003E3459" w:rsidRPr="0084577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 </w:t>
      </w:r>
      <w:r w:rsidR="003E3459" w:rsidRPr="0084577B">
        <w:rPr>
          <w:rFonts w:ascii="Times New Roman" w:eastAsia="Calibri" w:hAnsi="Times New Roman"/>
          <w:color w:val="000000"/>
          <w:sz w:val="28"/>
          <w:szCs w:val="28"/>
        </w:rPr>
        <w:t>(5 % від загальної кількості годин)</w:t>
      </w:r>
      <w:r w:rsidR="001910BA" w:rsidRPr="0084577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6B56152F" w14:textId="091F95FD" w:rsidR="003E3459" w:rsidRPr="001910BA" w:rsidRDefault="003E3459" w:rsidP="009521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10BA">
        <w:rPr>
          <w:rFonts w:ascii="Times New Roman" w:hAnsi="Times New Roman"/>
          <w:color w:val="000000"/>
          <w:sz w:val="28"/>
          <w:szCs w:val="28"/>
        </w:rPr>
        <w:t>Затвердити порядок проведення атестації на 202</w:t>
      </w:r>
      <w:r w:rsidR="00401416">
        <w:rPr>
          <w:rFonts w:ascii="Times New Roman" w:hAnsi="Times New Roman"/>
          <w:color w:val="000000"/>
          <w:sz w:val="28"/>
          <w:szCs w:val="28"/>
        </w:rPr>
        <w:t>5</w:t>
      </w:r>
      <w:r w:rsidRPr="001910BA">
        <w:rPr>
          <w:rFonts w:ascii="Times New Roman" w:hAnsi="Times New Roman"/>
          <w:color w:val="000000"/>
          <w:sz w:val="28"/>
          <w:szCs w:val="28"/>
        </w:rPr>
        <w:t>/202</w:t>
      </w:r>
      <w:r w:rsidR="00401416">
        <w:rPr>
          <w:rFonts w:ascii="Times New Roman" w:hAnsi="Times New Roman"/>
          <w:color w:val="000000"/>
          <w:sz w:val="28"/>
          <w:szCs w:val="28"/>
        </w:rPr>
        <w:t>6</w:t>
      </w:r>
      <w:r w:rsidRPr="001910BA">
        <w:rPr>
          <w:rFonts w:ascii="Times New Roman" w:hAnsi="Times New Roman"/>
          <w:color w:val="000000"/>
          <w:sz w:val="28"/>
          <w:szCs w:val="28"/>
        </w:rPr>
        <w:t xml:space="preserve"> навчальний рік.</w:t>
      </w:r>
    </w:p>
    <w:p w14:paraId="60778EFA" w14:textId="1394665C" w:rsidR="003E3459" w:rsidRPr="001910BA" w:rsidRDefault="003E3459" w:rsidP="009521E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910BA">
        <w:rPr>
          <w:rFonts w:ascii="Times New Roman" w:hAnsi="Times New Roman"/>
          <w:color w:val="000000"/>
          <w:sz w:val="28"/>
          <w:szCs w:val="28"/>
        </w:rPr>
        <w:t xml:space="preserve">При проведенні атестації педагогічних працівників дотримуватися </w:t>
      </w:r>
      <w:r w:rsidRPr="001910BA">
        <w:rPr>
          <w:rFonts w:ascii="Times New Roman" w:hAnsi="Times New Roman"/>
          <w:sz w:val="28"/>
          <w:szCs w:val="28"/>
        </w:rPr>
        <w:t xml:space="preserve">Критеріїв оцінювання професійних </w:t>
      </w:r>
      <w:proofErr w:type="spellStart"/>
      <w:r w:rsidRPr="001910B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1910BA">
        <w:rPr>
          <w:rFonts w:ascii="Times New Roman" w:hAnsi="Times New Roman"/>
          <w:sz w:val="28"/>
          <w:szCs w:val="28"/>
        </w:rPr>
        <w:t xml:space="preserve"> педагогічних працівників, що підлягають атестації відповідно до кваліфікаційної компетентності.</w:t>
      </w:r>
    </w:p>
    <w:p w14:paraId="65B50407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68805E" w14:textId="7FDC142D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176858282"/>
      <w:r>
        <w:rPr>
          <w:rFonts w:ascii="Times New Roman" w:hAnsi="Times New Roman"/>
          <w:color w:val="000000"/>
          <w:sz w:val="28"/>
          <w:szCs w:val="28"/>
        </w:rPr>
        <w:t>За –</w:t>
      </w:r>
      <w:r w:rsidR="0084577B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Pr="00A91F69">
        <w:rPr>
          <w:rFonts w:ascii="Times New Roman" w:hAnsi="Times New Roman"/>
          <w:color w:val="000000"/>
          <w:sz w:val="28"/>
          <w:szCs w:val="28"/>
        </w:rPr>
        <w:t>, проти –</w:t>
      </w:r>
      <w:r w:rsidR="00FF3C7B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утримались –</w:t>
      </w:r>
      <w:r w:rsidR="00FF3C7B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bookmarkEnd w:id="3"/>
    <w:p w14:paraId="001191B6" w14:textId="77777777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0F9476" w14:textId="77777777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19BF4631" w14:textId="77777777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F48650" w14:textId="2455A0CD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Голову </w:t>
      </w:r>
      <w:r w:rsidRPr="001A3AB9">
        <w:rPr>
          <w:rFonts w:ascii="Times New Roman" w:hAnsi="Times New Roman"/>
          <w:sz w:val="28"/>
          <w:szCs w:val="28"/>
        </w:rPr>
        <w:t xml:space="preserve">атестаційної комісії </w:t>
      </w:r>
      <w:bookmarkStart w:id="4" w:name="_Hlk225188647"/>
      <w:r w:rsidR="00FF3C7B">
        <w:rPr>
          <w:rFonts w:ascii="Times New Roman" w:hAnsi="Times New Roman"/>
          <w:sz w:val="28"/>
          <w:szCs w:val="28"/>
          <w:lang w:eastAsia="ru-RU"/>
        </w:rPr>
        <w:t>НОВІКОВУ Д.В.</w:t>
      </w:r>
      <w:r w:rsidRPr="001A3AB9">
        <w:rPr>
          <w:rFonts w:ascii="Times New Roman" w:hAnsi="Times New Roman"/>
          <w:sz w:val="28"/>
          <w:szCs w:val="28"/>
        </w:rPr>
        <w:t xml:space="preserve">, </w:t>
      </w:r>
      <w:bookmarkEnd w:id="4"/>
      <w:r w:rsidRPr="001A3AB9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 представила для обговорення план роботи атестаційної комісії на 202</w:t>
      </w:r>
      <w:r w:rsidR="004014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4014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навчальний рік (Додається).</w:t>
      </w:r>
    </w:p>
    <w:p w14:paraId="14D193F7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262998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14:paraId="636944DE" w14:textId="1E7E0E59" w:rsidR="003E3459" w:rsidRPr="00FF3C7B" w:rsidRDefault="00FF3C7B" w:rsidP="009521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E3459" w:rsidRPr="00FF3C7B">
        <w:rPr>
          <w:rFonts w:ascii="Times New Roman" w:hAnsi="Times New Roman"/>
          <w:sz w:val="28"/>
          <w:szCs w:val="28"/>
        </w:rPr>
        <w:t>Затвердити план роботи атестаційної комісії на 202</w:t>
      </w:r>
      <w:r w:rsidR="00401416" w:rsidRPr="00FF3C7B">
        <w:rPr>
          <w:rFonts w:ascii="Times New Roman" w:hAnsi="Times New Roman"/>
          <w:sz w:val="28"/>
          <w:szCs w:val="28"/>
        </w:rPr>
        <w:t>5</w:t>
      </w:r>
      <w:r w:rsidR="003E3459" w:rsidRPr="00FF3C7B">
        <w:rPr>
          <w:rFonts w:ascii="Times New Roman" w:hAnsi="Times New Roman"/>
          <w:sz w:val="28"/>
          <w:szCs w:val="28"/>
        </w:rPr>
        <w:t>/202</w:t>
      </w:r>
      <w:r w:rsidR="00401416" w:rsidRPr="00FF3C7B">
        <w:rPr>
          <w:rFonts w:ascii="Times New Roman" w:hAnsi="Times New Roman"/>
          <w:sz w:val="28"/>
          <w:szCs w:val="28"/>
        </w:rPr>
        <w:t>6</w:t>
      </w:r>
      <w:r w:rsidR="003E3459" w:rsidRPr="00FF3C7B">
        <w:rPr>
          <w:rFonts w:ascii="Times New Roman" w:hAnsi="Times New Roman"/>
          <w:sz w:val="28"/>
          <w:szCs w:val="28"/>
        </w:rPr>
        <w:t xml:space="preserve"> навчальний рік</w:t>
      </w:r>
      <w:r>
        <w:rPr>
          <w:rFonts w:ascii="Times New Roman" w:hAnsi="Times New Roman"/>
          <w:sz w:val="28"/>
          <w:szCs w:val="28"/>
        </w:rPr>
        <w:t>.</w:t>
      </w:r>
    </w:p>
    <w:p w14:paraId="5883D974" w14:textId="77777777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3A2B0E" w14:textId="79A65EAB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–</w:t>
      </w:r>
      <w:r w:rsidR="00FF3C7B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проти </w:t>
      </w:r>
      <w:r w:rsidR="00FF3C7B">
        <w:rPr>
          <w:rFonts w:ascii="Times New Roman" w:hAnsi="Times New Roman"/>
          <w:color w:val="000000"/>
          <w:sz w:val="28"/>
          <w:szCs w:val="28"/>
        </w:rPr>
        <w:t>- 0</w:t>
      </w:r>
      <w:r w:rsidRPr="00A91F69">
        <w:rPr>
          <w:rFonts w:ascii="Times New Roman" w:hAnsi="Times New Roman"/>
          <w:color w:val="000000"/>
          <w:sz w:val="28"/>
          <w:szCs w:val="28"/>
        </w:rPr>
        <w:t>, утримались –</w:t>
      </w:r>
      <w:r w:rsidR="00FF3C7B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339291DA" w14:textId="77777777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F222E7" w14:textId="77777777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1C31AF11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15ED07" w14:textId="30844810" w:rsidR="003E3459" w:rsidRPr="001A3AB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t xml:space="preserve">Голову атестаційної комісії </w:t>
      </w:r>
      <w:r w:rsidR="00FF3C7B">
        <w:rPr>
          <w:rFonts w:ascii="Times New Roman" w:hAnsi="Times New Roman"/>
          <w:sz w:val="28"/>
          <w:szCs w:val="28"/>
          <w:lang w:eastAsia="ru-RU"/>
        </w:rPr>
        <w:t>НОВІКОВУ Д.В.</w:t>
      </w:r>
      <w:r w:rsidR="00FF3C7B" w:rsidRPr="001A3AB9">
        <w:rPr>
          <w:rFonts w:ascii="Times New Roman" w:hAnsi="Times New Roman"/>
          <w:sz w:val="28"/>
          <w:szCs w:val="28"/>
        </w:rPr>
        <w:t xml:space="preserve"> </w:t>
      </w:r>
      <w:r w:rsidRPr="001A3AB9">
        <w:rPr>
          <w:rFonts w:ascii="Times New Roman" w:hAnsi="Times New Roman"/>
          <w:sz w:val="28"/>
          <w:szCs w:val="28"/>
        </w:rPr>
        <w:t>про розподіл обов’язків серед членів атестаційної комісії, а саме:</w:t>
      </w:r>
    </w:p>
    <w:p w14:paraId="1932F4D2" w14:textId="77777777" w:rsidR="003E3459" w:rsidRPr="00A91F6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Голова атестаційної комісії, керівник закладу:</w:t>
      </w:r>
    </w:p>
    <w:p w14:paraId="52E6D682" w14:textId="31AD8ADB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проводить засідання атестаційної комісії;</w:t>
      </w:r>
    </w:p>
    <w:p w14:paraId="7CC0183B" w14:textId="25374268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бере участь у голосуванні під час прийняття рішень атестаційної комісії;</w:t>
      </w:r>
    </w:p>
    <w:p w14:paraId="706E9BEC" w14:textId="3308B47E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підписує протоколи засідань атестаційної комісії та атестаційні листи;</w:t>
      </w:r>
    </w:p>
    <w:p w14:paraId="5E609CC0" w14:textId="00BF1424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 наявності обставин, які об’єктивно унеможливлюють проведення засідання комісії очно (воєнний стан, надзвичайна ситуація, карантинні обмеження), голова атестаційної комісії може прийняти рішення про проведення засідання в режимі </w:t>
      </w:r>
      <w:proofErr w:type="spellStart"/>
      <w:r w:rsidRPr="009521EB">
        <w:rPr>
          <w:rFonts w:ascii="Times New Roman" w:hAnsi="Times New Roman"/>
          <w:sz w:val="28"/>
          <w:szCs w:val="28"/>
          <w:lang w:eastAsia="ru-RU"/>
        </w:rPr>
        <w:t>відеоконференцзв’язку</w:t>
      </w:r>
      <w:proofErr w:type="spellEnd"/>
      <w:r w:rsidRPr="009521EB">
        <w:rPr>
          <w:rFonts w:ascii="Times New Roman" w:hAnsi="Times New Roman"/>
          <w:sz w:val="28"/>
          <w:szCs w:val="28"/>
          <w:lang w:eastAsia="ru-RU"/>
        </w:rPr>
        <w:t>.</w:t>
      </w:r>
    </w:p>
    <w:p w14:paraId="3B6A60DF" w14:textId="77777777" w:rsidR="003E3459" w:rsidRPr="00A91F6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 атестаційної ко</w:t>
      </w:r>
      <w:r w:rsidRPr="00A91F69">
        <w:rPr>
          <w:rFonts w:ascii="Times New Roman" w:hAnsi="Times New Roman"/>
          <w:sz w:val="28"/>
          <w:szCs w:val="28"/>
          <w:lang w:eastAsia="ru-RU"/>
        </w:rPr>
        <w:t>місії:</w:t>
      </w:r>
    </w:p>
    <w:p w14:paraId="7B130CCC" w14:textId="5A32C731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приймає, реєструє та зберігає документи, подані педагогічними працівниками до розгляду та під час розгляду їх атестаційною комісією;</w:t>
      </w:r>
    </w:p>
    <w:p w14:paraId="24DEDA62" w14:textId="273229D6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організовує роботу атестаційної комісії, веде та підписує протоколи засідань атестаційної комісії;</w:t>
      </w:r>
    </w:p>
    <w:p w14:paraId="146CA737" w14:textId="5F5BA36F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оформлює та підписує атестаційні листи;</w:t>
      </w:r>
    </w:p>
    <w:p w14:paraId="275792A4" w14:textId="05F0E18F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засідання):</w:t>
      </w:r>
    </w:p>
    <w:p w14:paraId="65A1771E" w14:textId="32F09D60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забезпечує оприлюднення інформації про діяльність атестаційної комісії шляхом розміщення її на офіційному веб</w:t>
      </w:r>
      <w:r w:rsidR="00401416" w:rsidRPr="009521EB">
        <w:rPr>
          <w:rFonts w:ascii="Times New Roman" w:hAnsi="Times New Roman"/>
          <w:sz w:val="28"/>
          <w:szCs w:val="28"/>
          <w:lang w:eastAsia="ru-RU"/>
        </w:rPr>
        <w:t>-</w:t>
      </w:r>
      <w:r w:rsidRPr="009521EB">
        <w:rPr>
          <w:rFonts w:ascii="Times New Roman" w:hAnsi="Times New Roman"/>
          <w:sz w:val="28"/>
          <w:szCs w:val="28"/>
          <w:lang w:eastAsia="ru-RU"/>
        </w:rPr>
        <w:t>сайті закладу освіти.</w:t>
      </w:r>
    </w:p>
    <w:p w14:paraId="7E63960F" w14:textId="77777777" w:rsidR="003E3459" w:rsidRPr="00A91F6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Члени атестаційної комісії:</w:t>
      </w:r>
    </w:p>
    <w:p w14:paraId="4D80A753" w14:textId="595F1A5B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достовірності;</w:t>
      </w:r>
    </w:p>
    <w:p w14:paraId="5B9FE7F4" w14:textId="20DF9BF1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 xml:space="preserve">вивчають та аналізують практичний досвід роботи педагогічних працівників, для належного оцінювання професійних </w:t>
      </w:r>
      <w:proofErr w:type="spellStart"/>
      <w:r w:rsidRPr="009521EB">
        <w:rPr>
          <w:rFonts w:ascii="Times New Roman" w:hAnsi="Times New Roman"/>
          <w:sz w:val="28"/>
          <w:szCs w:val="28"/>
          <w:lang w:eastAsia="ru-RU"/>
        </w:rPr>
        <w:t>компетентностей</w:t>
      </w:r>
      <w:proofErr w:type="spellEnd"/>
      <w:r w:rsidRPr="009521EB">
        <w:rPr>
          <w:rFonts w:ascii="Times New Roman" w:hAnsi="Times New Roman"/>
          <w:sz w:val="28"/>
          <w:szCs w:val="28"/>
          <w:lang w:eastAsia="ru-RU"/>
        </w:rPr>
        <w:t xml:space="preserve"> з урахуванням його посадових обов’язків і вимог професійного стандарту (за наявності);</w:t>
      </w:r>
    </w:p>
    <w:p w14:paraId="20925C73" w14:textId="3638EAA6" w:rsidR="003E3459" w:rsidRPr="009521EB" w:rsidRDefault="003E3459" w:rsidP="009521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1EB">
        <w:rPr>
          <w:rFonts w:ascii="Times New Roman" w:hAnsi="Times New Roman"/>
          <w:sz w:val="28"/>
          <w:szCs w:val="28"/>
          <w:lang w:eastAsia="ru-RU"/>
        </w:rPr>
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14:paraId="29F17554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555F5C" w14:textId="51A72817" w:rsidR="00700C57" w:rsidRDefault="003E3459" w:rsidP="006646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ВИРІШИЛИ:</w:t>
      </w:r>
    </w:p>
    <w:p w14:paraId="757ED26E" w14:textId="2C1A51E8" w:rsidR="003E3459" w:rsidRPr="001910BA" w:rsidRDefault="003E3459" w:rsidP="009521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0BA">
        <w:rPr>
          <w:rFonts w:ascii="Times New Roman" w:hAnsi="Times New Roman"/>
          <w:sz w:val="28"/>
          <w:szCs w:val="28"/>
          <w:lang w:eastAsia="ru-RU"/>
        </w:rPr>
        <w:t>Схвалити обов’язки голови, секретаря та членів атестаційної комісії.</w:t>
      </w:r>
    </w:p>
    <w:p w14:paraId="1D5BBA2D" w14:textId="77777777" w:rsidR="003E3459" w:rsidRDefault="003E3459" w:rsidP="009521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FB33DE" w14:textId="7CE70A03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F3C7B">
        <w:rPr>
          <w:rFonts w:ascii="Times New Roman" w:hAnsi="Times New Roman"/>
          <w:color w:val="000000"/>
          <w:sz w:val="28"/>
          <w:szCs w:val="28"/>
        </w:rPr>
        <w:t>- 5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FF3C7B">
        <w:rPr>
          <w:rFonts w:ascii="Times New Roman" w:hAnsi="Times New Roman"/>
          <w:color w:val="000000"/>
          <w:sz w:val="28"/>
          <w:szCs w:val="28"/>
        </w:rPr>
        <w:t>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FF3C7B">
        <w:rPr>
          <w:rFonts w:ascii="Times New Roman" w:hAnsi="Times New Roman"/>
          <w:color w:val="000000"/>
          <w:sz w:val="28"/>
          <w:szCs w:val="28"/>
        </w:rPr>
        <w:t>0</w:t>
      </w:r>
    </w:p>
    <w:p w14:paraId="08540A20" w14:textId="77777777" w:rsidR="00F45C78" w:rsidRPr="00F45C78" w:rsidRDefault="00F45C78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1C483B" w14:textId="1B152A18" w:rsidR="003E3459" w:rsidRPr="001A3AB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  <w:r w:rsidRPr="006D38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6A9C7C31" w14:textId="14B9DC84" w:rsidR="00700C57" w:rsidRDefault="003E3459" w:rsidP="006646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Голову </w:t>
      </w:r>
      <w:r w:rsidRPr="001A3AB9">
        <w:rPr>
          <w:rFonts w:ascii="Times New Roman" w:hAnsi="Times New Roman"/>
          <w:sz w:val="28"/>
          <w:szCs w:val="28"/>
        </w:rPr>
        <w:t xml:space="preserve">атестаційної комісії </w:t>
      </w:r>
      <w:r w:rsidR="00FF3C7B">
        <w:rPr>
          <w:rFonts w:ascii="Times New Roman" w:hAnsi="Times New Roman"/>
          <w:sz w:val="28"/>
          <w:szCs w:val="28"/>
          <w:lang w:eastAsia="ru-RU"/>
        </w:rPr>
        <w:t>НОВІКОВУ Д.В.</w:t>
      </w:r>
      <w:r w:rsidR="00FF3C7B" w:rsidRPr="001A3A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представила для обговорення та затвердження графік роботи атестаційної комісії  у 202</w:t>
      </w:r>
      <w:r w:rsidR="004014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4014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</w:t>
      </w:r>
      <w:r w:rsidR="00FF3C7B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AB9">
        <w:rPr>
          <w:rFonts w:ascii="Times New Roman" w:hAnsi="Times New Roman"/>
          <w:sz w:val="28"/>
          <w:szCs w:val="28"/>
        </w:rPr>
        <w:t>р</w:t>
      </w:r>
      <w:r w:rsidR="00FF3C7B">
        <w:rPr>
          <w:rFonts w:ascii="Times New Roman" w:hAnsi="Times New Roman"/>
          <w:sz w:val="28"/>
          <w:szCs w:val="28"/>
        </w:rPr>
        <w:t>оці</w:t>
      </w:r>
      <w:r>
        <w:rPr>
          <w:rFonts w:ascii="Times New Roman" w:hAnsi="Times New Roman"/>
          <w:sz w:val="28"/>
          <w:szCs w:val="28"/>
        </w:rPr>
        <w:t xml:space="preserve"> (Додається)</w:t>
      </w:r>
    </w:p>
    <w:p w14:paraId="1B7C48D8" w14:textId="394D657B" w:rsidR="009521EB" w:rsidRDefault="003E3459" w:rsidP="006646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ВИРІШИЛИ:</w:t>
      </w:r>
    </w:p>
    <w:p w14:paraId="3A70B7F7" w14:textId="7AF10E27" w:rsidR="009521EB" w:rsidRPr="0066468E" w:rsidRDefault="003E3459" w:rsidP="0066468E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910BA">
        <w:rPr>
          <w:rFonts w:ascii="Times New Roman" w:hAnsi="Times New Roman"/>
          <w:sz w:val="28"/>
          <w:szCs w:val="28"/>
        </w:rPr>
        <w:t>Затвердити графік засідань атестаційної комісії у 202</w:t>
      </w:r>
      <w:r w:rsidR="00401416">
        <w:rPr>
          <w:rFonts w:ascii="Times New Roman" w:hAnsi="Times New Roman"/>
          <w:sz w:val="28"/>
          <w:szCs w:val="28"/>
        </w:rPr>
        <w:t>5</w:t>
      </w:r>
      <w:r w:rsidRPr="001910BA">
        <w:rPr>
          <w:rFonts w:ascii="Times New Roman" w:hAnsi="Times New Roman"/>
          <w:sz w:val="28"/>
          <w:szCs w:val="28"/>
        </w:rPr>
        <w:t>/202</w:t>
      </w:r>
      <w:r w:rsidR="00401416">
        <w:rPr>
          <w:rFonts w:ascii="Times New Roman" w:hAnsi="Times New Roman"/>
          <w:sz w:val="28"/>
          <w:szCs w:val="28"/>
        </w:rPr>
        <w:t>6</w:t>
      </w:r>
      <w:r w:rsidRPr="001910BA">
        <w:rPr>
          <w:rFonts w:ascii="Times New Roman" w:hAnsi="Times New Roman"/>
          <w:sz w:val="28"/>
          <w:szCs w:val="28"/>
        </w:rPr>
        <w:t xml:space="preserve"> навчальному році.</w:t>
      </w:r>
    </w:p>
    <w:p w14:paraId="017E03E0" w14:textId="339DDDB6" w:rsidR="003E3459" w:rsidRDefault="003E3459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176855046"/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FF3C7B">
        <w:rPr>
          <w:rFonts w:ascii="Times New Roman" w:hAnsi="Times New Roman"/>
          <w:color w:val="000000"/>
          <w:sz w:val="28"/>
          <w:szCs w:val="28"/>
        </w:rPr>
        <w:t>5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FF3C7B">
        <w:rPr>
          <w:rFonts w:ascii="Times New Roman" w:hAnsi="Times New Roman"/>
          <w:color w:val="000000"/>
          <w:sz w:val="28"/>
          <w:szCs w:val="28"/>
        </w:rPr>
        <w:t>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утримались –</w:t>
      </w:r>
      <w:r w:rsidR="00FF3C7B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4A4F4E22" w14:textId="0A96639F" w:rsidR="004D7A6A" w:rsidRDefault="004D7A6A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787B51" w14:textId="40CE22E2" w:rsidR="004D7A6A" w:rsidRDefault="004D7A6A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D1A1C" w14:textId="44E40369" w:rsidR="004D7A6A" w:rsidRDefault="004D7A6A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GoBack"/>
      <w:bookmarkEnd w:id="6"/>
    </w:p>
    <w:p w14:paraId="7A639EAB" w14:textId="1F1102C3" w:rsidR="004D7A6A" w:rsidRDefault="004D7A6A" w:rsidP="009521E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Голова атестаційної комісії    _____________       </w:t>
      </w:r>
      <w:r w:rsidRPr="004D7A6A">
        <w:rPr>
          <w:rFonts w:ascii="Times New Roman" w:hAnsi="Times New Roman"/>
          <w:color w:val="000000"/>
          <w:sz w:val="28"/>
          <w:szCs w:val="28"/>
          <w:u w:val="single"/>
        </w:rPr>
        <w:t>Діна НОВІКОВА</w:t>
      </w:r>
    </w:p>
    <w:p w14:paraId="6AA3C2C9" w14:textId="5566E547" w:rsidR="004D7A6A" w:rsidRPr="004D7A6A" w:rsidRDefault="004D7A6A" w:rsidP="004D7A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Секретар атестаційної комісії _____________      </w:t>
      </w:r>
      <w:r w:rsidRPr="004D7A6A">
        <w:rPr>
          <w:rFonts w:ascii="Times New Roman" w:hAnsi="Times New Roman"/>
          <w:color w:val="000000"/>
          <w:sz w:val="28"/>
          <w:szCs w:val="28"/>
          <w:u w:val="single"/>
        </w:rPr>
        <w:t>Наталія ДАНИЛЬЧЕНКО</w:t>
      </w:r>
    </w:p>
    <w:bookmarkEnd w:id="5"/>
    <w:p w14:paraId="5A67570E" w14:textId="77777777" w:rsidR="003E3459" w:rsidRDefault="003E3459" w:rsidP="00952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1A4EF1" w14:textId="0DF9EB62" w:rsidR="004D7A6A" w:rsidRDefault="004D7A6A" w:rsidP="004D7A6A">
      <w:pPr>
        <w:spacing w:after="0" w:line="240" w:lineRule="auto"/>
      </w:pPr>
    </w:p>
    <w:sectPr w:rsidR="004D7A6A" w:rsidSect="00700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567" w:bottom="851" w:left="1418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3403A" w14:textId="77777777" w:rsidR="003711EA" w:rsidRDefault="003711EA" w:rsidP="00700C57">
      <w:pPr>
        <w:spacing w:after="0" w:line="240" w:lineRule="auto"/>
      </w:pPr>
      <w:r>
        <w:separator/>
      </w:r>
    </w:p>
  </w:endnote>
  <w:endnote w:type="continuationSeparator" w:id="0">
    <w:p w14:paraId="6B15B6AF" w14:textId="77777777" w:rsidR="003711EA" w:rsidRDefault="003711EA" w:rsidP="0070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5258" w14:textId="77777777" w:rsidR="00700C57" w:rsidRDefault="00700C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7599A" w14:textId="77777777" w:rsidR="00700C57" w:rsidRDefault="00700C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AF8F" w14:textId="77777777" w:rsidR="00700C57" w:rsidRDefault="00700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253D4" w14:textId="77777777" w:rsidR="003711EA" w:rsidRDefault="003711EA" w:rsidP="00700C57">
      <w:pPr>
        <w:spacing w:after="0" w:line="240" w:lineRule="auto"/>
      </w:pPr>
      <w:r>
        <w:separator/>
      </w:r>
    </w:p>
  </w:footnote>
  <w:footnote w:type="continuationSeparator" w:id="0">
    <w:p w14:paraId="7A921C82" w14:textId="77777777" w:rsidR="003711EA" w:rsidRDefault="003711EA" w:rsidP="0070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05126" w14:textId="77777777" w:rsidR="00700C57" w:rsidRDefault="00700C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492293"/>
      <w:docPartObj>
        <w:docPartGallery w:val="Page Numbers (Top of Page)"/>
        <w:docPartUnique/>
      </w:docPartObj>
    </w:sdtPr>
    <w:sdtEndPr/>
    <w:sdtContent>
      <w:p w14:paraId="7ABDACA1" w14:textId="34B3B65E" w:rsidR="00700C57" w:rsidRDefault="00700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8E" w:rsidRPr="0066468E">
          <w:rPr>
            <w:noProof/>
            <w:lang w:val="ru-RU"/>
          </w:rPr>
          <w:t>4</w:t>
        </w:r>
        <w:r>
          <w:fldChar w:fldCharType="end"/>
        </w:r>
      </w:p>
    </w:sdtContent>
  </w:sdt>
  <w:p w14:paraId="1F3DD88D" w14:textId="77777777" w:rsidR="00700C57" w:rsidRDefault="00700C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C6D56" w14:textId="77777777" w:rsidR="00700C57" w:rsidRDefault="00700C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774"/>
    <w:multiLevelType w:val="hybridMultilevel"/>
    <w:tmpl w:val="E58E0734"/>
    <w:lvl w:ilvl="0" w:tplc="CB6EB2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7307BC"/>
    <w:multiLevelType w:val="hybridMultilevel"/>
    <w:tmpl w:val="EF32F680"/>
    <w:lvl w:ilvl="0" w:tplc="162CF9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341E19"/>
    <w:multiLevelType w:val="multilevel"/>
    <w:tmpl w:val="A8BE2E42"/>
    <w:lvl w:ilvl="0">
      <w:start w:val="1"/>
      <w:numFmt w:val="decimal"/>
      <w:lvlText w:val="%1."/>
      <w:lvlJc w:val="left"/>
      <w:pPr>
        <w:ind w:left="1259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9142E64"/>
    <w:multiLevelType w:val="hybridMultilevel"/>
    <w:tmpl w:val="6D1AD928"/>
    <w:lvl w:ilvl="0" w:tplc="7F14BC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2C113C"/>
    <w:multiLevelType w:val="hybridMultilevel"/>
    <w:tmpl w:val="C8AE78C0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2A3488A"/>
    <w:multiLevelType w:val="multilevel"/>
    <w:tmpl w:val="A8BE2E42"/>
    <w:lvl w:ilvl="0">
      <w:start w:val="1"/>
      <w:numFmt w:val="decimal"/>
      <w:lvlText w:val="%1."/>
      <w:lvlJc w:val="left"/>
      <w:pPr>
        <w:ind w:left="1259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7224C32"/>
    <w:multiLevelType w:val="hybridMultilevel"/>
    <w:tmpl w:val="DEE0E674"/>
    <w:lvl w:ilvl="0" w:tplc="0C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ACE2B64"/>
    <w:multiLevelType w:val="hybridMultilevel"/>
    <w:tmpl w:val="AE7C7558"/>
    <w:lvl w:ilvl="0" w:tplc="F22E65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717CC"/>
    <w:multiLevelType w:val="hybridMultilevel"/>
    <w:tmpl w:val="671AE48A"/>
    <w:lvl w:ilvl="0" w:tplc="4A2849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75D44"/>
    <w:multiLevelType w:val="hybridMultilevel"/>
    <w:tmpl w:val="DA569C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356A5"/>
    <w:multiLevelType w:val="hybridMultilevel"/>
    <w:tmpl w:val="280A77BA"/>
    <w:lvl w:ilvl="0" w:tplc="F6BAD3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B06C0"/>
    <w:multiLevelType w:val="hybridMultilevel"/>
    <w:tmpl w:val="5A5CDEFC"/>
    <w:lvl w:ilvl="0" w:tplc="11E4D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B71BFD"/>
    <w:multiLevelType w:val="hybridMultilevel"/>
    <w:tmpl w:val="4EE2844E"/>
    <w:lvl w:ilvl="0" w:tplc="F50C6D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13"/>
    <w:rsid w:val="00050895"/>
    <w:rsid w:val="000E13C1"/>
    <w:rsid w:val="001910BA"/>
    <w:rsid w:val="002301CA"/>
    <w:rsid w:val="0029748C"/>
    <w:rsid w:val="00323BFC"/>
    <w:rsid w:val="00325AFD"/>
    <w:rsid w:val="003711EA"/>
    <w:rsid w:val="003E3459"/>
    <w:rsid w:val="00401416"/>
    <w:rsid w:val="004D7A6A"/>
    <w:rsid w:val="006528C3"/>
    <w:rsid w:val="0066468E"/>
    <w:rsid w:val="006B3D86"/>
    <w:rsid w:val="006D2962"/>
    <w:rsid w:val="00700C57"/>
    <w:rsid w:val="007B3A7B"/>
    <w:rsid w:val="007C4818"/>
    <w:rsid w:val="0084577B"/>
    <w:rsid w:val="008B7F8F"/>
    <w:rsid w:val="008E476F"/>
    <w:rsid w:val="00950FE7"/>
    <w:rsid w:val="009521EB"/>
    <w:rsid w:val="009950EA"/>
    <w:rsid w:val="009B3CEF"/>
    <w:rsid w:val="009F2313"/>
    <w:rsid w:val="00A61B13"/>
    <w:rsid w:val="00CA5609"/>
    <w:rsid w:val="00DE44C0"/>
    <w:rsid w:val="00E1649B"/>
    <w:rsid w:val="00E5004A"/>
    <w:rsid w:val="00F45C78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9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E3459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E3459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34"/>
    <w:qFormat/>
    <w:rsid w:val="00E5004A"/>
    <w:pPr>
      <w:ind w:left="720"/>
      <w:contextualSpacing/>
    </w:pPr>
  </w:style>
  <w:style w:type="paragraph" w:customStyle="1" w:styleId="Default">
    <w:name w:val="Default"/>
    <w:rsid w:val="00DE4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Emphasis"/>
    <w:basedOn w:val="a0"/>
    <w:uiPriority w:val="20"/>
    <w:qFormat/>
    <w:rsid w:val="007C4818"/>
    <w:rPr>
      <w:i/>
      <w:iCs/>
    </w:rPr>
  </w:style>
  <w:style w:type="character" w:styleId="a5">
    <w:name w:val="Hyperlink"/>
    <w:basedOn w:val="a0"/>
    <w:uiPriority w:val="99"/>
    <w:semiHidden/>
    <w:unhideWhenUsed/>
    <w:rsid w:val="007C481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C57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70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C57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9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E3459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E3459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34"/>
    <w:qFormat/>
    <w:rsid w:val="00E5004A"/>
    <w:pPr>
      <w:ind w:left="720"/>
      <w:contextualSpacing/>
    </w:pPr>
  </w:style>
  <w:style w:type="paragraph" w:customStyle="1" w:styleId="Default">
    <w:name w:val="Default"/>
    <w:rsid w:val="00DE4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Emphasis"/>
    <w:basedOn w:val="a0"/>
    <w:uiPriority w:val="20"/>
    <w:qFormat/>
    <w:rsid w:val="007C4818"/>
    <w:rPr>
      <w:i/>
      <w:iCs/>
    </w:rPr>
  </w:style>
  <w:style w:type="character" w:styleId="a5">
    <w:name w:val="Hyperlink"/>
    <w:basedOn w:val="a0"/>
    <w:uiPriority w:val="99"/>
    <w:semiHidden/>
    <w:unhideWhenUsed/>
    <w:rsid w:val="007C481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C57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70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C57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21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23</cp:revision>
  <cp:lastPrinted>2026-03-27T13:08:00Z</cp:lastPrinted>
  <dcterms:created xsi:type="dcterms:W3CDTF">2025-09-16T07:27:00Z</dcterms:created>
  <dcterms:modified xsi:type="dcterms:W3CDTF">2026-03-27T13:08:00Z</dcterms:modified>
</cp:coreProperties>
</file>