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 xml:space="preserve">На Урядовому порталі </w:t>
      </w:r>
      <w:hyperlink r:id="rId5" w:history="1">
        <w:proofErr w:type="spellStart"/>
        <w:r w:rsidRPr="005E5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оприлюднено</w:t>
        </w:r>
        <w:proofErr w:type="spellEnd"/>
      </w:hyperlink>
      <w:r w:rsidRPr="005E5F13">
        <w:rPr>
          <w:rFonts w:ascii="Times New Roman" w:eastAsia="Times New Roman" w:hAnsi="Times New Roman" w:cs="Times New Roman"/>
          <w:sz w:val="24"/>
          <w:szCs w:val="24"/>
        </w:rPr>
        <w:t xml:space="preserve"> Державний стандарт базової середньої освіти, затверджений Кабінетом Міністрів України 30 вересня 2020 року.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 xml:space="preserve">Документ містить опис </w:t>
      </w:r>
      <w:proofErr w:type="spellStart"/>
      <w:r w:rsidRPr="005E5F13">
        <w:rPr>
          <w:rFonts w:ascii="Times New Roman" w:eastAsia="Times New Roman" w:hAnsi="Times New Roman" w:cs="Times New Roman"/>
          <w:sz w:val="24"/>
          <w:szCs w:val="24"/>
        </w:rPr>
        <w:t>компетентнісного</w:t>
      </w:r>
      <w:proofErr w:type="spellEnd"/>
      <w:r w:rsidRPr="005E5F13">
        <w:rPr>
          <w:rFonts w:ascii="Times New Roman" w:eastAsia="Times New Roman" w:hAnsi="Times New Roman" w:cs="Times New Roman"/>
          <w:sz w:val="24"/>
          <w:szCs w:val="24"/>
        </w:rPr>
        <w:t xml:space="preserve"> потенціалу та вимоги до обов’язкового навчання учнів у 9-ти галузях освіти: 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мовно-літературній,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математичній,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природничій,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технологічній,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F13">
        <w:rPr>
          <w:rFonts w:ascii="Times New Roman" w:eastAsia="Times New Roman" w:hAnsi="Times New Roman" w:cs="Times New Roman"/>
          <w:sz w:val="24"/>
          <w:szCs w:val="24"/>
        </w:rPr>
        <w:t>інформатичній</w:t>
      </w:r>
      <w:proofErr w:type="spellEnd"/>
      <w:r w:rsidRPr="005E5F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 xml:space="preserve">соціальній і </w:t>
      </w:r>
      <w:proofErr w:type="spellStart"/>
      <w:r w:rsidRPr="005E5F13">
        <w:rPr>
          <w:rFonts w:ascii="Times New Roman" w:eastAsia="Times New Roman" w:hAnsi="Times New Roman" w:cs="Times New Roman"/>
          <w:sz w:val="24"/>
          <w:szCs w:val="24"/>
        </w:rPr>
        <w:t>здоров’язбережувальній</w:t>
      </w:r>
      <w:proofErr w:type="spellEnd"/>
      <w:r w:rsidRPr="005E5F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громадянській та історичній,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мистецькій,</w:t>
      </w:r>
    </w:p>
    <w:p w:rsidR="005E5F13" w:rsidRPr="005E5F13" w:rsidRDefault="005E5F13" w:rsidP="005E5F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фізичній культурі.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У мовно-літературній галузі є окремі вимоги до обов'язкових результатів навчання з:</w:t>
      </w:r>
    </w:p>
    <w:p w:rsidR="005E5F13" w:rsidRPr="005E5F13" w:rsidRDefault="005E5F13" w:rsidP="005E5F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української мови, української літератури, зарубіжної літератури у перекладі українською мовою;</w:t>
      </w:r>
    </w:p>
    <w:p w:rsidR="005E5F13" w:rsidRPr="005E5F13" w:rsidRDefault="005E5F13" w:rsidP="005E5F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української мови як державної, української літератури, зарубіжної літератури у перекладі українською мовою;</w:t>
      </w:r>
    </w:p>
    <w:p w:rsidR="005E5F13" w:rsidRPr="005E5F13" w:rsidRDefault="005E5F13" w:rsidP="005E5F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мови та літератури відповідного корінного народу/національної меншини;</w:t>
      </w:r>
    </w:p>
    <w:p w:rsidR="005E5F13" w:rsidRPr="005E5F13" w:rsidRDefault="005E5F13" w:rsidP="005E5F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іншомовної освіти;</w:t>
      </w:r>
    </w:p>
    <w:p w:rsidR="005E5F13" w:rsidRPr="005E5F13" w:rsidRDefault="005E5F13" w:rsidP="005E5F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іншомовної освіти, другої іноземної мови.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Оприлюднений Державний стандарт базової середньої освіти також містить базовий навчальний план закладів загальної середньої освіти, класів (груп), спеціальних закладів та спеціальних класів (груп): </w:t>
      </w:r>
    </w:p>
    <w:p w:rsidR="005E5F13" w:rsidRPr="005E5F13" w:rsidRDefault="005E5F13" w:rsidP="005E5F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з українською мовою навчання;</w:t>
      </w:r>
    </w:p>
    <w:p w:rsidR="005E5F13" w:rsidRPr="005E5F13" w:rsidRDefault="005E5F13" w:rsidP="005E5F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з навчанням мовою корінного народу або національної меншини;</w:t>
      </w:r>
    </w:p>
    <w:p w:rsidR="005E5F13" w:rsidRPr="005E5F13" w:rsidRDefault="005E5F13" w:rsidP="005E5F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з українською мовою навчання і вивченням мови корінного народу або національної меншини.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Також частиною стандарту є базові навчальні плани для учнів з порушеннями інтелектуального розвитку. 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Згідно з рішенням Уряду, Державний стандарт базової середньої освіти буде застосовуватись з 1 вересня 2022 року для учнів Нової української школи. 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З вересня 2021 року розпочнеться пілотування Стандарту і навчально-методичних матеріалів у 5-х пілотних класах Нової української школи. Також на 2021-2022 роки заплановано провести відповідне підвищення кваліфікації педагогів.</w:t>
      </w:r>
    </w:p>
    <w:p w:rsidR="005E5F13" w:rsidRPr="005E5F13" w:rsidRDefault="005E5F13" w:rsidP="005E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13">
        <w:rPr>
          <w:rFonts w:ascii="Times New Roman" w:eastAsia="Times New Roman" w:hAnsi="Times New Roman" w:cs="Times New Roman"/>
          <w:sz w:val="24"/>
          <w:szCs w:val="24"/>
        </w:rPr>
        <w:t>Нагадаємо, 30 вересня 2020 року Кабінет Міністрів </w:t>
      </w:r>
      <w:hyperlink r:id="rId6" w:history="1">
        <w:r w:rsidRPr="005E5F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затвердив</w:t>
        </w:r>
      </w:hyperlink>
      <w:r w:rsidRPr="005E5F13">
        <w:rPr>
          <w:rFonts w:ascii="Times New Roman" w:eastAsia="Times New Roman" w:hAnsi="Times New Roman" w:cs="Times New Roman"/>
          <w:sz w:val="24"/>
          <w:szCs w:val="24"/>
        </w:rPr>
        <w:t> Державний стандарт базової середньої освіти. Документ створює умови для продовження реформи «Нова українська школа» у 5-9 класах з 2022 року. </w:t>
      </w:r>
    </w:p>
    <w:p w:rsidR="00D368D4" w:rsidRDefault="00D368D4"/>
    <w:sectPr w:rsidR="00D36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516"/>
    <w:multiLevelType w:val="multilevel"/>
    <w:tmpl w:val="1C0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05D5C"/>
    <w:multiLevelType w:val="multilevel"/>
    <w:tmpl w:val="A38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A65FD"/>
    <w:multiLevelType w:val="multilevel"/>
    <w:tmpl w:val="4A6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5E5F13"/>
    <w:rsid w:val="005E5F13"/>
    <w:rsid w:val="00D3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F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uryad-zatverdiv-derzhavnij-standart-bazovoyi-serednoyi-osviti-reforma-nova-ukrayinska-shkola-prodovzhitsya-u-5-9-klasah" TargetMode="External"/><Relationship Id="rId5" Type="http://schemas.openxmlformats.org/officeDocument/2006/relationships/hyperlink" Target="https://www.kmu.gov.ua/npas/pro-deyaki-pitannya-derzhavnih-standartiv-povnoyi-zagalnoyi-serednoyi-osviti-i300920-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2022-10-05T13:54:00Z</dcterms:created>
  <dcterms:modified xsi:type="dcterms:W3CDTF">2022-10-05T13:55:00Z</dcterms:modified>
</cp:coreProperties>
</file>