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B" w:rsidRPr="00027ADC" w:rsidRDefault="00D168EB" w:rsidP="00D168EB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027ADC">
        <w:rPr>
          <w:rFonts w:ascii="Times New Roman" w:eastAsia="Calibri" w:hAnsi="Times New Roman" w:cs="Times New Roman"/>
          <w:b/>
          <w:color w:val="7030A0"/>
          <w:sz w:val="24"/>
          <w:szCs w:val="24"/>
          <w:lang w:val="en-US"/>
        </w:rPr>
        <w:t>I</w:t>
      </w:r>
      <w:r w:rsidRPr="00027ADC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варіант</w:t>
      </w:r>
    </w:p>
    <w:p w:rsidR="00D168EB" w:rsidRPr="00027ADC" w:rsidRDefault="00D168EB" w:rsidP="00D168EB">
      <w:pPr>
        <w:tabs>
          <w:tab w:val="left" w:pos="37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</w:pPr>
      <w:r w:rsidRPr="00027ADC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>I рівень (кожна правильна відповідь 0.5 балів)</w:t>
      </w:r>
    </w:p>
    <w:p w:rsidR="00AB612F" w:rsidRPr="00DE55FB" w:rsidRDefault="004D411C" w:rsidP="00DE55F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1. Риторика -</w:t>
      </w:r>
      <w:r w:rsidR="00AB612F" w:rsidRPr="00DE55FB">
        <w:rPr>
          <w:rFonts w:ascii="Times New Roman" w:hAnsi="Times New Roman" w:cs="Times New Roman"/>
          <w:color w:val="FF0000"/>
        </w:rPr>
        <w:t xml:space="preserve"> це: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А відповідь, заперечення, зауваження одного з учасників діалогу іншому;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Б наука про правильну вимову та наголошення слів;</w:t>
      </w:r>
    </w:p>
    <w:p w:rsidR="00AB612F" w:rsidRPr="0077393F" w:rsidRDefault="00AB612F" w:rsidP="00DE55FB">
      <w:pPr>
        <w:spacing w:after="0"/>
        <w:rPr>
          <w:rFonts w:ascii="Times New Roman" w:hAnsi="Times New Roman" w:cs="Times New Roman"/>
        </w:rPr>
      </w:pPr>
      <w:r w:rsidRPr="0077393F">
        <w:rPr>
          <w:rFonts w:ascii="Times New Roman" w:hAnsi="Times New Roman" w:cs="Times New Roman"/>
        </w:rPr>
        <w:t>В наука і мистецтво переконувати співрозмовників;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Г емоційне ствердження або заперечення якогось факту.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  <w:color w:val="FF0000"/>
        </w:rPr>
      </w:pPr>
      <w:r w:rsidRPr="00DE55FB">
        <w:rPr>
          <w:rFonts w:ascii="Times New Roman" w:hAnsi="Times New Roman" w:cs="Times New Roman"/>
          <w:color w:val="FF0000"/>
        </w:rPr>
        <w:t>2. Батьківщиною красномовства вважають: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А Давній Єгипет;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Б Давній Китай;</w:t>
      </w:r>
    </w:p>
    <w:p w:rsidR="00AB612F" w:rsidRPr="0077393F" w:rsidRDefault="00AB612F" w:rsidP="00DE55FB">
      <w:pPr>
        <w:spacing w:after="0"/>
        <w:rPr>
          <w:rFonts w:ascii="Times New Roman" w:hAnsi="Times New Roman" w:cs="Times New Roman"/>
        </w:rPr>
      </w:pPr>
      <w:r w:rsidRPr="0077393F">
        <w:rPr>
          <w:rFonts w:ascii="Times New Roman" w:hAnsi="Times New Roman" w:cs="Times New Roman"/>
        </w:rPr>
        <w:t>В античну Грецію;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Г Давній Рим.</w:t>
      </w:r>
    </w:p>
    <w:p w:rsidR="00AB612F" w:rsidRPr="00DE55FB" w:rsidRDefault="00D168EB" w:rsidP="00DE55F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3. О</w:t>
      </w:r>
      <w:r w:rsidRPr="00D168EB">
        <w:rPr>
          <w:rFonts w:ascii="Times New Roman" w:hAnsi="Times New Roman" w:cs="Times New Roman"/>
          <w:color w:val="FF0000"/>
        </w:rPr>
        <w:t>бмін інформацією, передача її однією людиною іншій це</w:t>
      </w:r>
      <w:r w:rsidRPr="00057526">
        <w:rPr>
          <w:rFonts w:ascii="Times New Roman" w:hAnsi="Times New Roman" w:cs="Times New Roman"/>
          <w:color w:val="FF0000"/>
        </w:rPr>
        <w:t xml:space="preserve"> - </w:t>
      </w:r>
      <w:r w:rsidR="00AB612F" w:rsidRPr="00DE55FB">
        <w:rPr>
          <w:rFonts w:ascii="Times New Roman" w:hAnsi="Times New Roman" w:cs="Times New Roman"/>
          <w:color w:val="FF0000"/>
        </w:rPr>
        <w:t>:</w:t>
      </w:r>
    </w:p>
    <w:p w:rsidR="00AB612F" w:rsidRPr="00DE55FB" w:rsidRDefault="00D168EB" w:rsidP="00DE5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173A6">
        <w:rPr>
          <w:rFonts w:ascii="Times New Roman" w:hAnsi="Times New Roman" w:cs="Times New Roman"/>
          <w:sz w:val="24"/>
          <w:szCs w:val="24"/>
        </w:rPr>
        <w:t>Уміння слухати</w:t>
      </w:r>
      <w:r w:rsidR="00AB612F" w:rsidRPr="00DE55FB">
        <w:rPr>
          <w:rFonts w:ascii="Times New Roman" w:hAnsi="Times New Roman" w:cs="Times New Roman"/>
        </w:rPr>
        <w:t>;</w:t>
      </w:r>
    </w:p>
    <w:p w:rsidR="00AB612F" w:rsidRPr="00DE55FB" w:rsidRDefault="00D168EB" w:rsidP="00DE5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 Культура</w:t>
      </w:r>
      <w:r w:rsidRPr="00D168EB">
        <w:rPr>
          <w:rFonts w:ascii="Times New Roman" w:hAnsi="Times New Roman" w:cs="Times New Roman"/>
        </w:rPr>
        <w:t xml:space="preserve"> мовлення</w:t>
      </w:r>
      <w:r w:rsidR="00AB612F" w:rsidRPr="00DE55FB">
        <w:rPr>
          <w:rFonts w:ascii="Times New Roman" w:hAnsi="Times New Roman" w:cs="Times New Roman"/>
        </w:rPr>
        <w:t>;</w:t>
      </w:r>
    </w:p>
    <w:p w:rsidR="00AB612F" w:rsidRPr="0077393F" w:rsidRDefault="00D168EB" w:rsidP="00DE55FB">
      <w:pPr>
        <w:spacing w:after="0"/>
        <w:rPr>
          <w:rFonts w:ascii="Times New Roman" w:hAnsi="Times New Roman" w:cs="Times New Roman"/>
        </w:rPr>
      </w:pPr>
      <w:r w:rsidRPr="0077393F">
        <w:rPr>
          <w:rFonts w:ascii="Times New Roman" w:hAnsi="Times New Roman" w:cs="Times New Roman"/>
        </w:rPr>
        <w:t>В Спілкування</w:t>
      </w:r>
      <w:r w:rsidR="00AB612F" w:rsidRPr="0077393F">
        <w:rPr>
          <w:rFonts w:ascii="Times New Roman" w:hAnsi="Times New Roman" w:cs="Times New Roman"/>
        </w:rPr>
        <w:t>;</w:t>
      </w:r>
    </w:p>
    <w:p w:rsidR="00AB612F" w:rsidRPr="00057526" w:rsidRDefault="00D168EB" w:rsidP="00DE55FB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Г Д</w:t>
      </w:r>
      <w:r w:rsidRPr="00D168EB">
        <w:rPr>
          <w:rFonts w:ascii="Times New Roman" w:hAnsi="Times New Roman" w:cs="Times New Roman"/>
        </w:rPr>
        <w:t>оброзичливість</w:t>
      </w:r>
      <w:r w:rsidR="00AB612F" w:rsidRPr="00DE55FB">
        <w:rPr>
          <w:rFonts w:ascii="Times New Roman" w:hAnsi="Times New Roman" w:cs="Times New Roman"/>
        </w:rPr>
        <w:t>.</w:t>
      </w:r>
    </w:p>
    <w:p w:rsidR="00AB612F" w:rsidRPr="004D411C" w:rsidRDefault="00AB612F" w:rsidP="00DE55FB">
      <w:pPr>
        <w:spacing w:after="0"/>
        <w:rPr>
          <w:rFonts w:ascii="Times New Roman" w:hAnsi="Times New Roman" w:cs="Times New Roman"/>
          <w:color w:val="FF0000"/>
        </w:rPr>
      </w:pPr>
      <w:r w:rsidRPr="004D411C">
        <w:rPr>
          <w:rFonts w:ascii="Times New Roman" w:hAnsi="Times New Roman" w:cs="Times New Roman"/>
          <w:color w:val="FF0000"/>
        </w:rPr>
        <w:t>4.</w:t>
      </w:r>
      <w:r w:rsidR="00D168EB" w:rsidRPr="004D411C">
        <w:rPr>
          <w:rFonts w:ascii="Times New Roman" w:hAnsi="Times New Roman" w:cs="Times New Roman"/>
          <w:color w:val="FF0000"/>
        </w:rPr>
        <w:t xml:space="preserve"> Дайте визначення поняттю етикет</w:t>
      </w:r>
      <w:r w:rsidR="004D411C" w:rsidRPr="004D411C">
        <w:rPr>
          <w:rFonts w:ascii="Times New Roman" w:hAnsi="Times New Roman" w:cs="Times New Roman"/>
          <w:color w:val="FF0000"/>
        </w:rPr>
        <w:t>:</w:t>
      </w:r>
    </w:p>
    <w:p w:rsidR="004D411C" w:rsidRPr="0077393F" w:rsidRDefault="004D411C" w:rsidP="004D411C">
      <w:pPr>
        <w:spacing w:after="0"/>
        <w:rPr>
          <w:rFonts w:ascii="Times New Roman" w:hAnsi="Times New Roman" w:cs="Times New Roman"/>
        </w:rPr>
      </w:pPr>
      <w:r w:rsidRPr="0077393F">
        <w:rPr>
          <w:rFonts w:ascii="Times New Roman" w:hAnsi="Times New Roman" w:cs="Times New Roman"/>
        </w:rPr>
        <w:t>А</w:t>
      </w:r>
      <w:r w:rsidRPr="0077393F">
        <w:rPr>
          <w:rFonts w:ascii="Times New Roman" w:hAnsi="Times New Roman" w:cs="Times New Roman"/>
          <w:sz w:val="24"/>
          <w:szCs w:val="24"/>
        </w:rPr>
        <w:t>Манера поведінки</w:t>
      </w:r>
      <w:r w:rsidRPr="0077393F">
        <w:rPr>
          <w:rFonts w:ascii="Times New Roman" w:hAnsi="Times New Roman" w:cs="Times New Roman"/>
        </w:rPr>
        <w:t>;</w:t>
      </w:r>
    </w:p>
    <w:p w:rsidR="004D411C" w:rsidRPr="00DE55FB" w:rsidRDefault="004D411C" w:rsidP="004D41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 В</w:t>
      </w:r>
      <w:r w:rsidRPr="004D411C">
        <w:rPr>
          <w:rFonts w:ascii="Times New Roman" w:hAnsi="Times New Roman" w:cs="Times New Roman"/>
        </w:rPr>
        <w:t xml:space="preserve">ідчуття міри, перевищивши яке, можна образити людину; </w:t>
      </w:r>
    </w:p>
    <w:p w:rsidR="004D411C" w:rsidRPr="004D411C" w:rsidRDefault="004D411C" w:rsidP="004D411C">
      <w:pPr>
        <w:spacing w:after="0"/>
        <w:rPr>
          <w:rFonts w:ascii="Times New Roman" w:hAnsi="Times New Roman" w:cs="Times New Roman"/>
        </w:rPr>
      </w:pPr>
      <w:r w:rsidRPr="004D411C">
        <w:rPr>
          <w:rFonts w:ascii="Times New Roman" w:hAnsi="Times New Roman" w:cs="Times New Roman"/>
        </w:rPr>
        <w:t>В стриманість в оцінці своїх чеснот, знань і становища в суспільстві;</w:t>
      </w:r>
    </w:p>
    <w:p w:rsidR="00DE55FB" w:rsidRPr="00DE55FB" w:rsidRDefault="004D411C" w:rsidP="00DE5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D411C">
        <w:rPr>
          <w:rFonts w:ascii="Times New Roman" w:hAnsi="Times New Roman" w:cs="Times New Roman"/>
        </w:rPr>
        <w:t>здатність скоювати безкорисливі вчинки, не допускати приниження заради матеріальної або іншої вигоди</w:t>
      </w:r>
      <w:r>
        <w:rPr>
          <w:rFonts w:ascii="Times New Roman" w:hAnsi="Times New Roman" w:cs="Times New Roman"/>
        </w:rPr>
        <w:t>.</w:t>
      </w:r>
    </w:p>
    <w:p w:rsidR="00AB612F" w:rsidRPr="00DE55FB" w:rsidRDefault="004D411C" w:rsidP="00DE55F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5. Тема виступу -</w:t>
      </w:r>
      <w:r w:rsidR="00AB612F" w:rsidRPr="00DE55FB">
        <w:rPr>
          <w:rFonts w:ascii="Times New Roman" w:hAnsi="Times New Roman" w:cs="Times New Roman"/>
          <w:color w:val="FF0000"/>
        </w:rPr>
        <w:t xml:space="preserve"> це:</w:t>
      </w:r>
    </w:p>
    <w:p w:rsidR="00AB612F" w:rsidRPr="0077393F" w:rsidRDefault="00AB612F" w:rsidP="00DE55FB">
      <w:pPr>
        <w:spacing w:after="0"/>
        <w:rPr>
          <w:rFonts w:ascii="Times New Roman" w:hAnsi="Times New Roman" w:cs="Times New Roman"/>
        </w:rPr>
      </w:pPr>
      <w:r w:rsidRPr="0077393F">
        <w:rPr>
          <w:rFonts w:ascii="Times New Roman" w:hAnsi="Times New Roman" w:cs="Times New Roman"/>
        </w:rPr>
        <w:t>А основний шлях, завдяки якому через мовлення інформація доходить до слухача;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Б роз’яснення, тлумачення, інтерпретація подій та фактів;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В основна галузь роздумів оратора, у межах якої він добирає явища та факти, що розглядаються у виступі;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Г уміння оратора виступати без підготовки.</w:t>
      </w:r>
    </w:p>
    <w:p w:rsidR="00AB612F" w:rsidRPr="00DE55FB" w:rsidRDefault="004D411C" w:rsidP="00DE55F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6</w:t>
      </w:r>
      <w:r w:rsidR="0020176B">
        <w:rPr>
          <w:rFonts w:ascii="Times New Roman" w:hAnsi="Times New Roman" w:cs="Times New Roman"/>
          <w:color w:val="FF0000"/>
        </w:rPr>
        <w:t>. План лекції -</w:t>
      </w:r>
      <w:r w:rsidR="00AB612F" w:rsidRPr="00DE55FB">
        <w:rPr>
          <w:rFonts w:ascii="Times New Roman" w:hAnsi="Times New Roman" w:cs="Times New Roman"/>
          <w:color w:val="FF0000"/>
        </w:rPr>
        <w:t xml:space="preserve"> це: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А повний письмовий виклад змісту виступу;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Б слова та звороти, які означають поняття та явища певної галузі знання;</w:t>
      </w:r>
    </w:p>
    <w:p w:rsidR="00AB612F" w:rsidRPr="0077393F" w:rsidRDefault="00AB612F" w:rsidP="00DE55FB">
      <w:pPr>
        <w:spacing w:after="0"/>
        <w:rPr>
          <w:rFonts w:ascii="Times New Roman" w:hAnsi="Times New Roman" w:cs="Times New Roman"/>
        </w:rPr>
      </w:pPr>
      <w:r w:rsidRPr="0077393F">
        <w:rPr>
          <w:rFonts w:ascii="Times New Roman" w:hAnsi="Times New Roman" w:cs="Times New Roman"/>
        </w:rPr>
        <w:t xml:space="preserve">В </w:t>
      </w:r>
      <w:proofErr w:type="spellStart"/>
      <w:r w:rsidRPr="0077393F">
        <w:rPr>
          <w:rFonts w:ascii="Times New Roman" w:hAnsi="Times New Roman" w:cs="Times New Roman"/>
        </w:rPr>
        <w:t>узагальнювальні</w:t>
      </w:r>
      <w:proofErr w:type="spellEnd"/>
      <w:r w:rsidRPr="0077393F">
        <w:rPr>
          <w:rFonts w:ascii="Times New Roman" w:hAnsi="Times New Roman" w:cs="Times New Roman"/>
        </w:rPr>
        <w:t xml:space="preserve"> думки, що мають лаконічну, відточену мовну форму;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Г послідовність і взаємозв’язок тематичних частин виступу, зафіксований у вигляді переліку ключових понять або суджень.</w:t>
      </w:r>
    </w:p>
    <w:p w:rsidR="00AB612F" w:rsidRPr="00DE55FB" w:rsidRDefault="004D411C" w:rsidP="00DE55F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7</w:t>
      </w:r>
      <w:r w:rsidR="0020176B">
        <w:rPr>
          <w:rFonts w:ascii="Times New Roman" w:hAnsi="Times New Roman" w:cs="Times New Roman"/>
          <w:color w:val="FF0000"/>
        </w:rPr>
        <w:t>. Ясність мовлення -</w:t>
      </w:r>
      <w:r w:rsidR="00AB612F" w:rsidRPr="00DE55FB">
        <w:rPr>
          <w:rFonts w:ascii="Times New Roman" w:hAnsi="Times New Roman" w:cs="Times New Roman"/>
          <w:color w:val="FF0000"/>
        </w:rPr>
        <w:t xml:space="preserve"> це: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А насиченість виступу новими фактами, актуальними проблемами;</w:t>
      </w:r>
    </w:p>
    <w:p w:rsidR="00AB612F" w:rsidRPr="0077393F" w:rsidRDefault="00AB612F" w:rsidP="00DE55FB">
      <w:pPr>
        <w:spacing w:after="0"/>
        <w:rPr>
          <w:rFonts w:ascii="Times New Roman" w:hAnsi="Times New Roman" w:cs="Times New Roman"/>
        </w:rPr>
      </w:pPr>
      <w:r w:rsidRPr="0077393F">
        <w:rPr>
          <w:rFonts w:ascii="Times New Roman" w:hAnsi="Times New Roman" w:cs="Times New Roman"/>
        </w:rPr>
        <w:t>Б смислова прозорість виступу, що забезпечує його зрозумілість, доступність у засвоєнні слухачами;</w:t>
      </w:r>
    </w:p>
    <w:p w:rsidR="00AB612F" w:rsidRPr="00DE55FB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В якість мовлення, що відбиває здатність оратора спонукати слухачів до творчої діяльності;</w:t>
      </w:r>
    </w:p>
    <w:p w:rsidR="00AB612F" w:rsidRDefault="00AB612F" w:rsidP="00DE55F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Г якість мовлення, яка полягає в його мелодійності, плавності, інтонаційній виразності.</w:t>
      </w:r>
    </w:p>
    <w:p w:rsidR="0020176B" w:rsidRPr="008E0258" w:rsidRDefault="0020176B" w:rsidP="0020176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8E02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C904A4">
        <w:rPr>
          <w:rFonts w:ascii="Times New Roman" w:hAnsi="Times New Roman" w:cs="Times New Roman"/>
          <w:color w:val="FF0000"/>
          <w:sz w:val="24"/>
          <w:szCs w:val="24"/>
        </w:rPr>
        <w:t>Конференція</w:t>
      </w:r>
      <w:r w:rsidRPr="008E02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це  </w:t>
      </w:r>
    </w:p>
    <w:p w:rsidR="0020176B" w:rsidRPr="008E0258" w:rsidRDefault="0020176B" w:rsidP="00201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5FB"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0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айбільш загальний вид і очевидно відноситься до не сфокусованої розмови, без певної мети і в якій всі учасники мають рівні права говорити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176B" w:rsidRPr="0077393F" w:rsidRDefault="0020176B" w:rsidP="0020176B">
      <w:pPr>
        <w:spacing w:after="0"/>
        <w:rPr>
          <w:rFonts w:ascii="Times New Roman" w:hAnsi="Times New Roman" w:cs="Times New Roman"/>
        </w:rPr>
      </w:pPr>
      <w:r w:rsidRPr="0077393F">
        <w:rPr>
          <w:rFonts w:ascii="Times New Roman" w:hAnsi="Times New Roman" w:cs="Times New Roman"/>
        </w:rPr>
        <w:t>Б</w:t>
      </w:r>
      <w:r w:rsidRPr="0077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Дискусія з метою: потрібно вирішити якесь питання і всі учасники мають рівні права говорити, але в цьому випадку досягається певне рішення;</w:t>
      </w:r>
    </w:p>
    <w:p w:rsidR="0020176B" w:rsidRPr="00DE55FB" w:rsidRDefault="0020176B" w:rsidP="0020176B">
      <w:pPr>
        <w:spacing w:after="0"/>
        <w:rPr>
          <w:rFonts w:ascii="Times New Roman" w:hAnsi="Times New Roman" w:cs="Times New Roman"/>
        </w:rPr>
      </w:pPr>
      <w:r w:rsidRPr="00DE55FB"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0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ереговори щодо незгоди; мета – досягти владнання незгоди, всі учасники діляться на дві 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они, які протистоять одна одній;</w:t>
      </w:r>
    </w:p>
    <w:p w:rsidR="00D168EB" w:rsidRPr="0020176B" w:rsidRDefault="0020176B" w:rsidP="00DE55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5FB">
        <w:rPr>
          <w:rFonts w:ascii="Times New Roman" w:hAnsi="Times New Roman" w:cs="Times New Roman"/>
        </w:rPr>
        <w:t>Г</w:t>
      </w:r>
      <w:r w:rsidRPr="00C9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E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ереговори через незгоду, пов’язану із образою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8EB" w:rsidRPr="0020176B" w:rsidRDefault="00D168EB" w:rsidP="0020176B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</w:pPr>
      <w:r w:rsidRPr="00027ADC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val="en-US" w:eastAsia="ru-RU"/>
        </w:rPr>
        <w:t>II</w:t>
      </w:r>
      <w:r w:rsidRPr="00027ADC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 xml:space="preserve"> рівень (кожна правильна відповідь 1 бал)</w:t>
      </w:r>
    </w:p>
    <w:p w:rsidR="00D168EB" w:rsidRPr="00027ADC" w:rsidRDefault="00D168EB" w:rsidP="00D168EB">
      <w:pPr>
        <w:tabs>
          <w:tab w:val="left" w:pos="37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 </w:t>
      </w:r>
      <w:r w:rsidRPr="00D1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згодні ви з тим, що риторика – це наука успіху та мистецтво реалізації мовної особистості? </w:t>
      </w:r>
    </w:p>
    <w:p w:rsidR="00D168EB" w:rsidRPr="00027ADC" w:rsidRDefault="00D168EB" w:rsidP="00D168EB">
      <w:pPr>
        <w:tabs>
          <w:tab w:val="left" w:pos="37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34C7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о</w:t>
      </w:r>
      <w:r w:rsidR="00834C76" w:rsidRPr="0083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собливості голосу оратора</w:t>
      </w:r>
      <w:r w:rsidR="00834C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68EB" w:rsidRPr="00027ADC" w:rsidRDefault="00D168EB" w:rsidP="00D168EB">
      <w:pPr>
        <w:tabs>
          <w:tab w:val="left" w:pos="37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834C7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Якіетапи</w:t>
      </w:r>
      <w:r w:rsidR="00834C76" w:rsidRPr="008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виступу</w:t>
      </w:r>
      <w:r w:rsidR="0083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знаєте?</w:t>
      </w:r>
    </w:p>
    <w:p w:rsidR="00D168EB" w:rsidRPr="00027ADC" w:rsidRDefault="00D168EB" w:rsidP="00D168EB">
      <w:pPr>
        <w:tabs>
          <w:tab w:val="left" w:pos="37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8E0258" w:rsidRPr="008E02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ораторські прийоми застосовуються на різних етапах виступу?</w:t>
      </w:r>
    </w:p>
    <w:p w:rsidR="00D168EB" w:rsidRPr="0020176B" w:rsidRDefault="00D168EB" w:rsidP="0020176B">
      <w:pPr>
        <w:tabs>
          <w:tab w:val="left" w:pos="37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8E02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т</w:t>
      </w:r>
      <w:r w:rsidR="008E0258" w:rsidRPr="008E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ипи мовної комунікації  </w:t>
      </w:r>
      <w:r w:rsidR="008E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 знаєте?</w:t>
      </w:r>
    </w:p>
    <w:p w:rsidR="004D411C" w:rsidRPr="0020176B" w:rsidRDefault="00D168EB" w:rsidP="0020176B">
      <w:pPr>
        <w:tabs>
          <w:tab w:val="left" w:pos="37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</w:pPr>
      <w:r w:rsidRPr="00027ADC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val="en-US" w:eastAsia="ru-RU"/>
        </w:rPr>
        <w:t>III</w:t>
      </w:r>
      <w:r w:rsidRPr="00027ADC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 xml:space="preserve"> рівень (3 бали)</w:t>
      </w:r>
    </w:p>
    <w:p w:rsidR="00D168EB" w:rsidRPr="0020176B" w:rsidRDefault="004D411C" w:rsidP="00201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6C4A">
        <w:rPr>
          <w:rFonts w:ascii="Times New Roman" w:hAnsi="Times New Roman" w:cs="Times New Roman"/>
          <w:sz w:val="24"/>
          <w:szCs w:val="24"/>
        </w:rPr>
        <w:t xml:space="preserve">Які відомі вам професії потребують комунікабельності? </w:t>
      </w:r>
      <w:r>
        <w:rPr>
          <w:rFonts w:ascii="Times New Roman" w:hAnsi="Times New Roman" w:cs="Times New Roman"/>
          <w:sz w:val="24"/>
          <w:szCs w:val="24"/>
        </w:rPr>
        <w:t>Чи потребує комунікабельності ваша професія?</w:t>
      </w:r>
    </w:p>
    <w:sectPr w:rsidR="00D168EB" w:rsidRPr="0020176B" w:rsidSect="0020176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40A"/>
    <w:rsid w:val="00057526"/>
    <w:rsid w:val="001F4497"/>
    <w:rsid w:val="0020176B"/>
    <w:rsid w:val="002E740A"/>
    <w:rsid w:val="004D411C"/>
    <w:rsid w:val="00567C30"/>
    <w:rsid w:val="00733E51"/>
    <w:rsid w:val="0075338D"/>
    <w:rsid w:val="00760543"/>
    <w:rsid w:val="0077393F"/>
    <w:rsid w:val="00801C2E"/>
    <w:rsid w:val="00834C76"/>
    <w:rsid w:val="008E0258"/>
    <w:rsid w:val="00AB612F"/>
    <w:rsid w:val="00B13859"/>
    <w:rsid w:val="00D168EB"/>
    <w:rsid w:val="00DE55FB"/>
    <w:rsid w:val="00E06097"/>
    <w:rsid w:val="00E3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1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3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1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3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4336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9574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0786">
                              <w:marLeft w:val="120"/>
                              <w:marRight w:val="12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09449">
                              <w:marLeft w:val="105"/>
                              <w:marRight w:val="105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11490">
              <w:marLeft w:val="3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8427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4533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8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007">
                              <w:marLeft w:val="120"/>
                              <w:marRight w:val="12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4911">
                              <w:marLeft w:val="105"/>
                              <w:marRight w:val="105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409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9944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5722">
                          <w:marLeft w:val="521"/>
                          <w:marRight w:val="521"/>
                          <w:marTop w:val="216"/>
                          <w:marBottom w:val="216"/>
                          <w:divBdr>
                            <w:top w:val="single" w:sz="6" w:space="0" w:color="0000FF"/>
                            <w:left w:val="single" w:sz="6" w:space="0" w:color="0000FF"/>
                            <w:bottom w:val="single" w:sz="6" w:space="0" w:color="0000FF"/>
                            <w:right w:val="single" w:sz="6" w:space="0" w:color="00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702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8942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2943">
                          <w:marLeft w:val="521"/>
                          <w:marRight w:val="521"/>
                          <w:marTop w:val="216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7409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7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716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7559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2375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3644">
                                  <w:marLeft w:val="120"/>
                                  <w:marRight w:val="12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3743">
                                  <w:marLeft w:val="105"/>
                                  <w:marRight w:val="105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124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7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885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9671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338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4837">
                              <w:marLeft w:val="120"/>
                              <w:marRight w:val="12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76398">
                              <w:marLeft w:val="105"/>
                              <w:marRight w:val="105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629697">
              <w:marLeft w:val="3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0716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6929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4515">
                              <w:marLeft w:val="120"/>
                              <w:marRight w:val="12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9095">
                              <w:marLeft w:val="105"/>
                              <w:marRight w:val="105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3098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9704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5266">
                          <w:marLeft w:val="521"/>
                          <w:marRight w:val="521"/>
                          <w:marTop w:val="216"/>
                          <w:marBottom w:val="216"/>
                          <w:divBdr>
                            <w:top w:val="single" w:sz="6" w:space="0" w:color="0000FF"/>
                            <w:left w:val="single" w:sz="6" w:space="0" w:color="0000FF"/>
                            <w:bottom w:val="single" w:sz="6" w:space="0" w:color="0000FF"/>
                            <w:right w:val="single" w:sz="6" w:space="0" w:color="00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7987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37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99230">
                          <w:marLeft w:val="521"/>
                          <w:marRight w:val="521"/>
                          <w:marTop w:val="216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023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7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591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067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9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4431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0360">
                                  <w:marLeft w:val="120"/>
                                  <w:marRight w:val="12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5061">
                                  <w:marLeft w:val="105"/>
                                  <w:marRight w:val="105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0027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5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5921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Хома</cp:lastModifiedBy>
  <cp:revision>10</cp:revision>
  <cp:lastPrinted>2018-12-09T18:48:00Z</cp:lastPrinted>
  <dcterms:created xsi:type="dcterms:W3CDTF">2018-11-25T15:26:00Z</dcterms:created>
  <dcterms:modified xsi:type="dcterms:W3CDTF">2020-05-05T21:11:00Z</dcterms:modified>
</cp:coreProperties>
</file>